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Pr="0016223A" w:rsidRDefault="00583F44" w:rsidP="00FC34C1">
      <w:pPr>
        <w:snapToGrid w:val="0"/>
        <w:spacing w:line="440" w:lineRule="exact"/>
        <w:jc w:val="center"/>
        <w:textDirection w:val="lrTbV"/>
        <w:rPr>
          <w:rFonts w:ascii="標楷體" w:eastAsia="標楷體" w:hAnsi="標楷體"/>
          <w:bCs/>
          <w:sz w:val="28"/>
          <w:szCs w:val="28"/>
        </w:rPr>
      </w:pPr>
      <w:r w:rsidRPr="00583F44">
        <w:rPr>
          <w:rFonts w:ascii="標楷體" w:eastAsia="標楷體" w:hAnsi="標楷體"/>
          <w:b/>
          <w:bCs/>
          <w:noProof/>
          <w:sz w:val="36"/>
          <w:szCs w:val="36"/>
        </w:rPr>
        <w:pict>
          <v:shapetype id="_x0000_t202" coordsize="21600,21600" o:spt="202" path="m,l,21600r21600,l21600,xe">
            <v:stroke joinstyle="miter"/>
            <v:path gradientshapeok="t" o:connecttype="rect"/>
          </v:shapetype>
          <v:shape id="_x0000_s1032" type="#_x0000_t202" style="position:absolute;left:0;text-align:left;margin-left:408.3pt;margin-top:19.85pt;width:84.75pt;height:22.5pt;z-index:-251650048" strokecolor="white">
            <v:textbox>
              <w:txbxContent>
                <w:p w:rsidR="00394684" w:rsidRDefault="00394684" w:rsidP="00FC34C1">
                  <w:r>
                    <w:rPr>
                      <w:rFonts w:ascii="新細明體" w:hAnsi="新細明體" w:hint="eastAsia"/>
                    </w:rPr>
                    <w:t>（</w:t>
                  </w:r>
                  <w:r>
                    <w:rPr>
                      <w:rFonts w:hint="eastAsia"/>
                    </w:rPr>
                    <w:t>107.04.01</w:t>
                  </w:r>
                  <w:r>
                    <w:rPr>
                      <w:rFonts w:ascii="新細明體" w:hAnsi="新細明體" w:hint="eastAsia"/>
                    </w:rPr>
                    <w:t>）</w:t>
                  </w:r>
                </w:p>
              </w:txbxContent>
            </v:textbox>
          </v:shape>
        </w:pict>
      </w:r>
      <w:r w:rsidR="00FC34C1" w:rsidRPr="0016223A">
        <w:rPr>
          <w:rFonts w:ascii="標楷體" w:eastAsia="標楷體" w:hAnsi="標楷體" w:hint="eastAsia"/>
          <w:b/>
          <w:bCs/>
          <w:sz w:val="36"/>
          <w:szCs w:val="36"/>
        </w:rPr>
        <w:t>國</w:t>
      </w:r>
      <w:r w:rsidR="00FC34C1">
        <w:rPr>
          <w:rFonts w:ascii="標楷體" w:eastAsia="標楷體" w:hAnsi="標楷體" w:hint="eastAsia"/>
          <w:b/>
          <w:bCs/>
          <w:sz w:val="36"/>
          <w:szCs w:val="36"/>
        </w:rPr>
        <w:t>軍臺中</w:t>
      </w:r>
      <w:r w:rsidR="00FC34C1" w:rsidRPr="0016223A">
        <w:rPr>
          <w:rFonts w:ascii="標楷體" w:eastAsia="標楷體" w:hAnsi="標楷體" w:hint="eastAsia"/>
          <w:b/>
          <w:bCs/>
          <w:sz w:val="36"/>
          <w:szCs w:val="36"/>
        </w:rPr>
        <w:t>總醫院內購</w:t>
      </w:r>
      <w:r w:rsidR="00222ADD">
        <w:rPr>
          <w:rFonts w:ascii="標楷體" w:eastAsia="標楷體" w:hAnsi="標楷體" w:hint="eastAsia"/>
          <w:b/>
          <w:bCs/>
          <w:sz w:val="36"/>
          <w:szCs w:val="36"/>
        </w:rPr>
        <w:t>勞務</w:t>
      </w:r>
      <w:r w:rsidR="00FC34C1" w:rsidRPr="0016223A">
        <w:rPr>
          <w:rFonts w:ascii="標楷體" w:eastAsia="標楷體" w:hAnsi="標楷體" w:hint="eastAsia"/>
          <w:b/>
          <w:bCs/>
          <w:sz w:val="36"/>
          <w:szCs w:val="36"/>
        </w:rPr>
        <w:t>採購契約通用條款</w:t>
      </w:r>
    </w:p>
    <w:p w:rsidR="00FC34C1" w:rsidRDefault="00FC34C1" w:rsidP="00FC34C1">
      <w:pPr>
        <w:tabs>
          <w:tab w:val="left" w:pos="426"/>
        </w:tabs>
        <w:spacing w:line="400" w:lineRule="exact"/>
        <w:jc w:val="both"/>
        <w:rPr>
          <w:rFonts w:ascii="標楷體" w:eastAsia="標楷體"/>
          <w:sz w:val="28"/>
        </w:rPr>
      </w:pPr>
    </w:p>
    <w:p w:rsidR="00FC34C1" w:rsidRPr="004179D7" w:rsidRDefault="00FC34C1" w:rsidP="00FC34C1">
      <w:pPr>
        <w:tabs>
          <w:tab w:val="left" w:pos="426"/>
        </w:tabs>
        <w:spacing w:line="400" w:lineRule="exact"/>
        <w:jc w:val="both"/>
        <w:rPr>
          <w:rFonts w:ascii="標楷體" w:eastAsia="標楷體"/>
          <w:sz w:val="28"/>
        </w:rPr>
      </w:pPr>
      <w:r w:rsidRPr="004179D7">
        <w:rPr>
          <w:rFonts w:ascii="標楷體" w:eastAsia="標楷體" w:hint="eastAsia"/>
          <w:sz w:val="28"/>
        </w:rPr>
        <w:t>招標機關</w:t>
      </w:r>
      <w:r w:rsidRPr="004179D7">
        <w:rPr>
          <w:rFonts w:ascii="標楷體" w:eastAsia="標楷體"/>
          <w:sz w:val="28"/>
        </w:rPr>
        <w:t>(</w:t>
      </w:r>
      <w:r w:rsidRPr="004179D7">
        <w:rPr>
          <w:rFonts w:ascii="標楷體" w:eastAsia="標楷體" w:hint="eastAsia"/>
          <w:sz w:val="28"/>
        </w:rPr>
        <w:t>以下簡稱機關</w:t>
      </w:r>
      <w:r w:rsidRPr="004179D7">
        <w:rPr>
          <w:rFonts w:ascii="標楷體" w:eastAsia="標楷體"/>
          <w:sz w:val="28"/>
        </w:rPr>
        <w:t>)</w:t>
      </w:r>
      <w:r w:rsidRPr="004179D7">
        <w:rPr>
          <w:rFonts w:ascii="標楷體" w:eastAsia="標楷體" w:hint="eastAsia"/>
          <w:sz w:val="28"/>
        </w:rPr>
        <w:t>及得標廠商</w:t>
      </w:r>
      <w:r w:rsidRPr="004179D7">
        <w:rPr>
          <w:rFonts w:ascii="標楷體" w:eastAsia="標楷體"/>
          <w:sz w:val="28"/>
        </w:rPr>
        <w:t>(</w:t>
      </w:r>
      <w:r w:rsidRPr="004179D7">
        <w:rPr>
          <w:rFonts w:ascii="標楷體" w:eastAsia="標楷體" w:hint="eastAsia"/>
          <w:sz w:val="28"/>
        </w:rPr>
        <w:t>以下簡稱廠商</w:t>
      </w:r>
      <w:r w:rsidRPr="004179D7">
        <w:rPr>
          <w:rFonts w:ascii="標楷體" w:eastAsia="標楷體"/>
          <w:sz w:val="28"/>
        </w:rPr>
        <w:t>)</w:t>
      </w:r>
      <w:r w:rsidRPr="004179D7">
        <w:rPr>
          <w:rFonts w:ascii="標楷體" w:eastAsia="標楷體" w:hint="eastAsia"/>
          <w:sz w:val="28"/>
        </w:rPr>
        <w:t>雙方同意依政府採購法(以下簡稱採購法)及其主管機關訂定之約規定約定本契約，共同遵守，其條款如下：</w:t>
      </w:r>
    </w:p>
    <w:p w:rsidR="00FC34C1" w:rsidRPr="004179D7" w:rsidRDefault="00FC34C1" w:rsidP="00FC34C1">
      <w:pPr>
        <w:pStyle w:val="112pt"/>
        <w:textDirection w:val="lrTbV"/>
        <w:rPr>
          <w:rFonts w:ascii="標楷體"/>
        </w:rPr>
      </w:pPr>
      <w:bookmarkStart w:id="0" w:name="_Toc429382032"/>
      <w:r w:rsidRPr="004179D7">
        <w:rPr>
          <w:rFonts w:ascii="標楷體" w:hint="eastAsia"/>
        </w:rPr>
        <w:t>第一條  契約文件及效力</w:t>
      </w:r>
      <w:bookmarkEnd w:id="0"/>
    </w:p>
    <w:p w:rsidR="00FC34C1" w:rsidRPr="004179D7" w:rsidRDefault="00FC34C1" w:rsidP="00FC34C1">
      <w:pPr>
        <w:spacing w:line="400" w:lineRule="exact"/>
        <w:ind w:left="284"/>
        <w:jc w:val="both"/>
        <w:textDirection w:val="lrTbV"/>
        <w:rPr>
          <w:rFonts w:ascii="標楷體" w:eastAsia="標楷體" w:hAnsi="標楷體"/>
          <w:sz w:val="28"/>
        </w:rPr>
      </w:pPr>
      <w:r w:rsidRPr="004179D7">
        <w:rPr>
          <w:rFonts w:ascii="標楷體" w:eastAsia="標楷體" w:hAnsi="標楷體" w:hint="eastAsia"/>
          <w:sz w:val="28"/>
        </w:rPr>
        <w:t>(</w:t>
      </w:r>
      <w:proofErr w:type="gramStart"/>
      <w:r w:rsidRPr="004179D7">
        <w:rPr>
          <w:rFonts w:ascii="標楷體" w:eastAsia="標楷體" w:hAnsi="標楷體" w:hint="eastAsia"/>
          <w:sz w:val="28"/>
        </w:rPr>
        <w:t>一</w:t>
      </w:r>
      <w:proofErr w:type="gramEnd"/>
      <w:r w:rsidRPr="004179D7">
        <w:rPr>
          <w:rFonts w:ascii="標楷體" w:eastAsia="標楷體" w:hAnsi="標楷體" w:hint="eastAsia"/>
          <w:sz w:val="28"/>
        </w:rPr>
        <w:t>)契約包括下列文件：</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1.招標文件、附件及其變更或補充。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2.投標文件及其變更或補充。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3.決標文件及其變更或補充。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bdr w:val="single" w:sz="4" w:space="0" w:color="auto"/>
        </w:rPr>
      </w:pPr>
      <w:r w:rsidRPr="004179D7">
        <w:rPr>
          <w:rFonts w:ascii="標楷體" w:eastAsia="標楷體" w:hAnsi="標楷體" w:hint="eastAsia"/>
        </w:rPr>
        <w:t>4.契約本文、附錄及其變更或補充。</w:t>
      </w:r>
    </w:p>
    <w:p w:rsidR="00FC34C1" w:rsidRPr="004179D7" w:rsidRDefault="00FC34C1" w:rsidP="00FC34C1">
      <w:pPr>
        <w:pStyle w:val="a"/>
        <w:numPr>
          <w:ilvl w:val="0"/>
          <w:numId w:val="0"/>
        </w:numPr>
        <w:spacing w:line="400" w:lineRule="exact"/>
        <w:ind w:left="851"/>
        <w:rPr>
          <w:rFonts w:ascii="標楷體" w:eastAsia="標楷體"/>
        </w:rPr>
      </w:pPr>
      <w:r w:rsidRPr="004179D7">
        <w:rPr>
          <w:rFonts w:ascii="標楷體" w:eastAsia="標楷體" w:hAnsi="標楷體" w:hint="eastAsia"/>
        </w:rPr>
        <w:t>5.依契</w:t>
      </w:r>
      <w:r w:rsidRPr="004179D7">
        <w:rPr>
          <w:rFonts w:ascii="標楷體" w:eastAsia="標楷體" w:hint="eastAsia"/>
        </w:rPr>
        <w:t>約所提出之履約文件或資料。</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(二)契約文件，包括以書面、錄音、錄影、照相、微縮、電子數位資料或樣品等方式呈現之原件或複製品。</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rPr>
        <w:t>三</w:t>
      </w:r>
      <w:r w:rsidRPr="004179D7">
        <w:rPr>
          <w:rFonts w:ascii="標楷體" w:eastAsia="標楷體" w:hint="eastAsia"/>
          <w:sz w:val="28"/>
        </w:rPr>
        <w:t>)契約所含各種文件之內容如有不一致之處，除另有約定外，依下列原則處理：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int="eastAsia"/>
          <w:szCs w:val="28"/>
        </w:rPr>
        <w:t>1.</w:t>
      </w:r>
      <w:r w:rsidRPr="004179D7">
        <w:rPr>
          <w:rFonts w:ascii="標楷體" w:eastAsia="標楷體" w:hAnsi="標楷體" w:hint="eastAsia"/>
        </w:rPr>
        <w:t>除契約另有約定或條款有特別聲明者外，依下列優先次序適用之：</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(1)決標紀錄。</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(2)採購計畫清單。</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(3)附加條款。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(4)規格說明。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(5)藍圖及照片。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(6)投標須知。</w:t>
      </w:r>
    </w:p>
    <w:p w:rsidR="00FC34C1" w:rsidRPr="004179D7" w:rsidRDefault="00FC34C1" w:rsidP="00FC34C1">
      <w:pPr>
        <w:spacing w:line="400" w:lineRule="exact"/>
        <w:ind w:left="1134" w:right="57" w:hanging="141"/>
        <w:jc w:val="both"/>
        <w:textDirection w:val="lrTbV"/>
        <w:rPr>
          <w:rFonts w:ascii="標楷體" w:eastAsia="標楷體" w:hAnsi="標楷體"/>
          <w:sz w:val="28"/>
        </w:rPr>
      </w:pPr>
      <w:r w:rsidRPr="004179D7">
        <w:rPr>
          <w:rFonts w:ascii="標楷體" w:eastAsia="標楷體" w:hAnsi="標楷體" w:hint="eastAsia"/>
          <w:sz w:val="28"/>
        </w:rPr>
        <w:t>(7)本契約條款。</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4179D7">
        <w:rPr>
          <w:rFonts w:ascii="標楷體" w:eastAsia="標楷體" w:hint="eastAsia"/>
          <w:sz w:val="28"/>
        </w:rPr>
        <w:t>機關於審標</w:t>
      </w:r>
      <w:proofErr w:type="gramEnd"/>
      <w:r w:rsidRPr="004179D7">
        <w:rPr>
          <w:rFonts w:ascii="標楷體" w:eastAsia="標楷體" w:hint="eastAsia"/>
          <w:sz w:val="28"/>
        </w:rPr>
        <w:t>時接受者，以投標文件之內容為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3.文件經機關審定之日期較新者優於審定日期較舊者。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4.大比例尺圖者優於小比例尺圖者。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5.決標紀錄之內容優於開標或議價紀錄之內容。</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6.同一優先順位之文件，其內容有不一致之處，屬機關文件者，以對廠商有利者為</w:t>
      </w:r>
      <w:proofErr w:type="gramStart"/>
      <w:r w:rsidRPr="004179D7">
        <w:rPr>
          <w:rFonts w:ascii="標楷體" w:eastAsia="標楷體" w:hint="eastAsia"/>
          <w:sz w:val="28"/>
        </w:rPr>
        <w:t>準</w:t>
      </w:r>
      <w:proofErr w:type="gramEnd"/>
      <w:r w:rsidRPr="004179D7">
        <w:rPr>
          <w:rFonts w:ascii="標楷體" w:eastAsia="標楷體" w:hint="eastAsia"/>
          <w:sz w:val="28"/>
        </w:rPr>
        <w:t>；屬廠商文件者，以對機關有利者為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7.招標文件內之標價清單，其品項名稱、規格、數量，優於招標文件內其他文件之內容。</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(四)契約文件之一切</w:t>
      </w:r>
      <w:proofErr w:type="gramStart"/>
      <w:r w:rsidRPr="004179D7">
        <w:rPr>
          <w:rFonts w:ascii="標楷體" w:eastAsia="標楷體" w:hint="eastAsia"/>
          <w:sz w:val="28"/>
        </w:rPr>
        <w:t>約定得互為</w:t>
      </w:r>
      <w:proofErr w:type="gramEnd"/>
      <w:r w:rsidRPr="004179D7">
        <w:rPr>
          <w:rFonts w:ascii="標楷體" w:eastAsia="標楷體" w:hint="eastAsia"/>
          <w:sz w:val="28"/>
        </w:rPr>
        <w:t>補充，如仍有不明確之處，應依公平合理原</w:t>
      </w:r>
      <w:r w:rsidRPr="004179D7">
        <w:rPr>
          <w:rFonts w:ascii="標楷體" w:eastAsia="標楷體" w:hint="eastAsia"/>
          <w:sz w:val="28"/>
        </w:rPr>
        <w:lastRenderedPageBreak/>
        <w:t>則解釋之。如有爭議，依採購法</w:t>
      </w:r>
      <w:r w:rsidRPr="004179D7">
        <w:rPr>
          <w:rFonts w:eastAsia="標楷體" w:hint="eastAsia"/>
          <w:sz w:val="28"/>
          <w:szCs w:val="28"/>
        </w:rPr>
        <w:t>及民法等相關法令</w:t>
      </w:r>
      <w:r w:rsidRPr="004179D7">
        <w:rPr>
          <w:rFonts w:ascii="標楷體" w:eastAsia="標楷體" w:hint="eastAsia"/>
          <w:sz w:val="28"/>
        </w:rPr>
        <w:t>之規定處理。</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(五)契約文字：</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1.契約文字以中文為</w:t>
      </w:r>
      <w:proofErr w:type="gramStart"/>
      <w:r w:rsidRPr="004179D7">
        <w:rPr>
          <w:rFonts w:ascii="標楷體" w:eastAsia="標楷體" w:hint="eastAsia"/>
          <w:sz w:val="28"/>
        </w:rPr>
        <w:t>準</w:t>
      </w:r>
      <w:proofErr w:type="gramEnd"/>
      <w:r w:rsidRPr="004179D7">
        <w:rPr>
          <w:rFonts w:ascii="標楷體" w:eastAsia="標楷體" w:hint="eastAsia"/>
          <w:sz w:val="28"/>
        </w:rPr>
        <w:t>。但下列情形得以外文為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(1)特殊技術或材料之圖文資料。</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(2)國際組織、外國政府或其授權機構、公會或商會所出具之文件。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(3)其他經機關認定確有必要者。</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2.契約文字有中文譯文，其與外文</w:t>
      </w:r>
      <w:proofErr w:type="gramStart"/>
      <w:r w:rsidRPr="004179D7">
        <w:rPr>
          <w:rFonts w:ascii="標楷體" w:eastAsia="標楷體" w:hint="eastAsia"/>
          <w:sz w:val="28"/>
        </w:rPr>
        <w:t>文</w:t>
      </w:r>
      <w:proofErr w:type="gramEnd"/>
      <w:r w:rsidRPr="004179D7">
        <w:rPr>
          <w:rFonts w:ascii="標楷體" w:eastAsia="標楷體" w:hint="eastAsia"/>
          <w:sz w:val="28"/>
        </w:rPr>
        <w:t>義不符者，除資格文件外，以中文為</w:t>
      </w:r>
      <w:proofErr w:type="gramStart"/>
      <w:r w:rsidRPr="004179D7">
        <w:rPr>
          <w:rFonts w:ascii="標楷體" w:eastAsia="標楷體" w:hint="eastAsia"/>
          <w:sz w:val="28"/>
        </w:rPr>
        <w:t>準</w:t>
      </w:r>
      <w:proofErr w:type="gramEnd"/>
      <w:r w:rsidRPr="004179D7">
        <w:rPr>
          <w:rFonts w:ascii="標楷體" w:eastAsia="標楷體" w:hint="eastAsia"/>
          <w:sz w:val="28"/>
        </w:rPr>
        <w:t>。其因譯文</w:t>
      </w:r>
      <w:proofErr w:type="gramStart"/>
      <w:r w:rsidRPr="004179D7">
        <w:rPr>
          <w:rFonts w:ascii="標楷體" w:eastAsia="標楷體" w:hint="eastAsia"/>
          <w:sz w:val="28"/>
        </w:rPr>
        <w:t>有誤致生</w:t>
      </w:r>
      <w:proofErr w:type="gramEnd"/>
      <w:r w:rsidRPr="004179D7">
        <w:rPr>
          <w:rFonts w:ascii="標楷體" w:eastAsia="標楷體" w:hint="eastAsia"/>
          <w:sz w:val="28"/>
        </w:rPr>
        <w:t>損害者，由提供譯文之一方負責賠償。</w:t>
      </w:r>
    </w:p>
    <w:p w:rsidR="00FC34C1" w:rsidRPr="004179D7" w:rsidRDefault="00FC34C1" w:rsidP="00FC34C1">
      <w:pPr>
        <w:spacing w:line="400" w:lineRule="exact"/>
        <w:ind w:left="1134" w:right="57" w:hanging="284"/>
        <w:jc w:val="both"/>
        <w:rPr>
          <w:rFonts w:ascii="標楷體" w:eastAsia="標楷體" w:hAnsi="標楷體"/>
          <w:sz w:val="28"/>
          <w:szCs w:val="28"/>
        </w:rPr>
      </w:pPr>
      <w:r w:rsidRPr="004179D7">
        <w:rPr>
          <w:rFonts w:ascii="標楷體" w:eastAsia="標楷體" w:hint="eastAsia"/>
          <w:sz w:val="28"/>
          <w:szCs w:val="28"/>
        </w:rPr>
        <w:t>3.</w:t>
      </w:r>
      <w:r w:rsidRPr="004179D7">
        <w:rPr>
          <w:rFonts w:ascii="標楷體" w:eastAsia="標楷體" w:hAnsi="標楷體" w:hint="eastAsia"/>
          <w:sz w:val="28"/>
          <w:szCs w:val="28"/>
        </w:rPr>
        <w:t>本契約內所提及之名詞，其未定義者，依法令或業界公認之定義。</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Ansi="標楷體" w:hint="eastAsia"/>
          <w:sz w:val="28"/>
          <w:szCs w:val="28"/>
        </w:rPr>
        <w:t>4.</w:t>
      </w:r>
      <w:r w:rsidRPr="004179D7">
        <w:rPr>
          <w:rFonts w:ascii="標楷體" w:eastAsia="標楷體" w:hAnsi="標楷體" w:hint="eastAsia"/>
          <w:sz w:val="28"/>
          <w:szCs w:val="28"/>
        </w:rPr>
        <w:tab/>
        <w:t>契約所使用之度量衡單位，除另有約定者外，以法定度量衡單位為之。</w:t>
      </w:r>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(六)</w:t>
      </w:r>
      <w:r w:rsidRPr="004179D7">
        <w:rPr>
          <w:rFonts w:ascii="標楷體" w:eastAsia="標楷體" w:hAnsi="標楷體" w:hint="eastAsia"/>
          <w:sz w:val="28"/>
        </w:rPr>
        <w:t>意思表示之方式</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1.契約所稱申請、報告、同意、指示、核准、通知、解釋及其他類似行為所為之意思表示，</w:t>
      </w:r>
      <w:r w:rsidRPr="004179D7">
        <w:rPr>
          <w:rFonts w:ascii="標楷體" w:eastAsia="標楷體" w:hint="eastAsia"/>
          <w:szCs w:val="28"/>
        </w:rPr>
        <w:t>除契約另有約定或當事人事前同意外，應以中文(正體字)書面為之</w:t>
      </w:r>
      <w:r w:rsidRPr="004179D7">
        <w:rPr>
          <w:rFonts w:ascii="標楷體" w:eastAsia="標楷體" w:hAnsi="標楷體" w:hint="eastAsia"/>
          <w:szCs w:val="28"/>
        </w:rPr>
        <w:t>。書面之遞交，得以面交簽收、</w:t>
      </w:r>
      <w:r w:rsidRPr="004179D7">
        <w:rPr>
          <w:rFonts w:ascii="標楷體" w:eastAsia="標楷體" w:hint="eastAsia"/>
          <w:szCs w:val="28"/>
        </w:rPr>
        <w:t>郵寄、傳真或電子資料傳輸至</w:t>
      </w:r>
      <w:r w:rsidRPr="004179D7">
        <w:rPr>
          <w:rFonts w:ascii="標楷體" w:eastAsia="標楷體" w:hAnsi="標楷體" w:hint="eastAsia"/>
          <w:szCs w:val="28"/>
        </w:rPr>
        <w:t>雙方預為約定之人員或處所。</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2.除另有約定外，</w:t>
      </w:r>
      <w:proofErr w:type="gramStart"/>
      <w:r w:rsidRPr="004179D7">
        <w:rPr>
          <w:rFonts w:ascii="標楷體" w:eastAsia="標楷體" w:hAnsi="標楷體" w:hint="eastAsia"/>
          <w:szCs w:val="28"/>
        </w:rPr>
        <w:t>前目書面</w:t>
      </w:r>
      <w:proofErr w:type="gramEnd"/>
      <w:r w:rsidRPr="004179D7">
        <w:rPr>
          <w:rFonts w:ascii="標楷體" w:eastAsia="標楷體" w:hAnsi="標楷體" w:hint="eastAsia"/>
          <w:szCs w:val="28"/>
        </w:rPr>
        <w:t>之遞交，如涉雙方權利義務或履約爭議之通知等事項，</w:t>
      </w:r>
      <w:proofErr w:type="gramStart"/>
      <w:r w:rsidRPr="004179D7">
        <w:rPr>
          <w:rFonts w:ascii="標楷體" w:eastAsia="標楷體" w:hAnsi="標楷體" w:hint="eastAsia"/>
          <w:szCs w:val="28"/>
        </w:rPr>
        <w:t>均應以</w:t>
      </w:r>
      <w:proofErr w:type="gramEnd"/>
      <w:r w:rsidRPr="004179D7">
        <w:rPr>
          <w:rFonts w:ascii="標楷體" w:eastAsia="標楷體" w:hAnsi="標楷體" w:hint="eastAsia"/>
          <w:szCs w:val="28"/>
        </w:rPr>
        <w:t>中文書面為之，並於送達他方或通知所載生效日生效。</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3.送達處所之變更，除於事前取得他方同意變更外，以本契約書所載之雙方地址為</w:t>
      </w:r>
      <w:proofErr w:type="gramStart"/>
      <w:r w:rsidRPr="004179D7">
        <w:rPr>
          <w:rFonts w:ascii="標楷體" w:eastAsia="標楷體" w:hAnsi="標楷體" w:hint="eastAsia"/>
          <w:szCs w:val="28"/>
        </w:rPr>
        <w:t>準</w:t>
      </w:r>
      <w:proofErr w:type="gramEnd"/>
      <w:r w:rsidRPr="004179D7">
        <w:rPr>
          <w:rFonts w:ascii="標楷體" w:eastAsia="標楷體" w:hAnsi="標楷體" w:hint="eastAsia"/>
          <w:szCs w:val="28"/>
        </w:rPr>
        <w:t>。非有正當理由不得拒絕同意他方變更送達處所。</w:t>
      </w:r>
    </w:p>
    <w:p w:rsidR="00FC34C1" w:rsidRPr="004179D7" w:rsidRDefault="00FC34C1" w:rsidP="00FC34C1">
      <w:pPr>
        <w:spacing w:line="400" w:lineRule="exact"/>
        <w:ind w:leftChars="350" w:left="1540" w:hangingChars="250" w:hanging="700"/>
        <w:jc w:val="both"/>
        <w:rPr>
          <w:rFonts w:ascii="標楷體" w:eastAsia="標楷體" w:hAnsi="標楷體"/>
          <w:sz w:val="28"/>
          <w:szCs w:val="28"/>
        </w:rPr>
      </w:pPr>
      <w:r w:rsidRPr="004179D7">
        <w:rPr>
          <w:rFonts w:ascii="標楷體" w:eastAsia="標楷體" w:hAnsi="標楷體" w:hint="eastAsia"/>
          <w:sz w:val="28"/>
          <w:szCs w:val="28"/>
        </w:rPr>
        <w:t>（1）當事人之任一方未</w:t>
      </w:r>
      <w:proofErr w:type="gramStart"/>
      <w:r w:rsidRPr="004179D7">
        <w:rPr>
          <w:rFonts w:ascii="標楷體" w:eastAsia="標楷體" w:hAnsi="標楷體" w:hint="eastAsia"/>
          <w:sz w:val="28"/>
          <w:szCs w:val="28"/>
        </w:rPr>
        <w:t>依本目約定</w:t>
      </w:r>
      <w:proofErr w:type="gramEnd"/>
      <w:r w:rsidRPr="004179D7">
        <w:rPr>
          <w:rFonts w:ascii="標楷體" w:eastAsia="標楷體" w:hAnsi="標楷體" w:hint="eastAsia"/>
          <w:sz w:val="28"/>
          <w:szCs w:val="28"/>
        </w:rPr>
        <w:t>辦理地址變更，他方按原址，並依當時法律規定之任何一種送達方式辦理時，視為業已送達對方。</w:t>
      </w:r>
    </w:p>
    <w:p w:rsidR="00FC34C1" w:rsidRPr="004179D7" w:rsidRDefault="00FC34C1" w:rsidP="00FC34C1">
      <w:pPr>
        <w:spacing w:line="400" w:lineRule="exact"/>
        <w:ind w:leftChars="350" w:left="1540" w:hangingChars="250" w:hanging="700"/>
        <w:jc w:val="both"/>
        <w:textDirection w:val="lrTbV"/>
        <w:rPr>
          <w:rFonts w:ascii="標楷體" w:eastAsia="標楷體"/>
          <w:sz w:val="28"/>
          <w:bdr w:val="single" w:sz="4" w:space="0" w:color="auto"/>
        </w:rPr>
      </w:pPr>
      <w:r w:rsidRPr="004179D7">
        <w:rPr>
          <w:rFonts w:ascii="標楷體" w:eastAsia="標楷體" w:hAnsi="標楷體" w:hint="eastAsia"/>
          <w:sz w:val="28"/>
          <w:szCs w:val="28"/>
        </w:rPr>
        <w:t>（2）前子目地址寄送，其送達日以掛號</w:t>
      </w:r>
      <w:proofErr w:type="gramStart"/>
      <w:r w:rsidRPr="004179D7">
        <w:rPr>
          <w:rFonts w:ascii="標楷體" w:eastAsia="標楷體" w:hAnsi="標楷體" w:hint="eastAsia"/>
          <w:sz w:val="28"/>
          <w:szCs w:val="28"/>
        </w:rPr>
        <w:t>函件執據</w:t>
      </w:r>
      <w:proofErr w:type="gramEnd"/>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快遞執據或</w:t>
      </w:r>
      <w:proofErr w:type="gramEnd"/>
      <w:r w:rsidRPr="004179D7">
        <w:rPr>
          <w:rFonts w:ascii="標楷體" w:eastAsia="標楷體" w:hAnsi="標楷體" w:hint="eastAsia"/>
          <w:sz w:val="28"/>
          <w:szCs w:val="28"/>
        </w:rPr>
        <w:t>收執聯所載之交寄日期，視為送達。</w:t>
      </w:r>
    </w:p>
    <w:p w:rsidR="00FC34C1" w:rsidRPr="004179D7" w:rsidRDefault="00FC34C1" w:rsidP="00FC34C1">
      <w:pPr>
        <w:spacing w:line="400" w:lineRule="exact"/>
        <w:ind w:left="851" w:hanging="567"/>
        <w:jc w:val="both"/>
        <w:textDirection w:val="lrTbV"/>
        <w:rPr>
          <w:rFonts w:ascii="標楷體" w:eastAsia="標楷體"/>
        </w:rPr>
      </w:pPr>
      <w:r w:rsidRPr="004179D7">
        <w:rPr>
          <w:rFonts w:ascii="標楷體" w:eastAsia="標楷體" w:hint="eastAsia"/>
          <w:sz w:val="28"/>
        </w:rPr>
        <w:t>(七)契約所定事項如有違反法律強制或禁止規定或無法執行之部分，該部分無效。但除去該部分，契約亦可成立者，不影響其他部分之有效性。該無效之部分，機關及廠商必要時得依契約原定目的變更之。</w:t>
      </w:r>
      <w:r w:rsidRPr="004179D7">
        <w:rPr>
          <w:rFonts w:ascii="標楷體" w:eastAsia="標楷體" w:hint="eastAsia"/>
        </w:rPr>
        <w:t xml:space="preserve">   </w:t>
      </w:r>
    </w:p>
    <w:p w:rsidR="00FC34C1" w:rsidRPr="004179D7" w:rsidRDefault="00FC34C1" w:rsidP="00FC34C1">
      <w:pPr>
        <w:pStyle w:val="af7"/>
        <w:spacing w:line="400" w:lineRule="exact"/>
        <w:ind w:left="851" w:hanging="567"/>
        <w:rPr>
          <w:rFonts w:ascii="標楷體" w:eastAsia="標楷體"/>
        </w:rPr>
      </w:pPr>
      <w:r w:rsidRPr="004179D7">
        <w:rPr>
          <w:rFonts w:ascii="標楷體" w:eastAsia="標楷體" w:hint="eastAsia"/>
          <w:szCs w:val="28"/>
        </w:rPr>
        <w:t>(八)</w:t>
      </w:r>
      <w:r w:rsidRPr="004179D7">
        <w:rPr>
          <w:rFonts w:ascii="標楷體" w:eastAsia="標楷體" w:hint="eastAsia"/>
        </w:rPr>
        <w:t>根據本契約約定由雙方代表人或代表人授權人簽署者為本契約之一部分。經雙方代表人或代表人授權人簽署者為本契約之正本。契約正本2份，機關及廠商各執1份，並由雙方各依規定貼用印花稅票。副本____份</w:t>
      </w:r>
      <w:r w:rsidRPr="004179D7">
        <w:rPr>
          <w:rFonts w:ascii="標楷體" w:eastAsia="標楷體" w:hAnsi="標楷體" w:hint="eastAsia"/>
        </w:rPr>
        <w:t>(由招標機關於決標後載明)</w:t>
      </w:r>
      <w:r w:rsidRPr="004179D7">
        <w:rPr>
          <w:rFonts w:ascii="標楷體" w:eastAsia="標楷體" w:hint="eastAsia"/>
        </w:rPr>
        <w:t>，由機關、廠商及相關機關、單位</w:t>
      </w:r>
      <w:proofErr w:type="gramStart"/>
      <w:r w:rsidRPr="004179D7">
        <w:rPr>
          <w:rFonts w:ascii="標楷體" w:eastAsia="標楷體" w:hint="eastAsia"/>
        </w:rPr>
        <w:t>分別執用</w:t>
      </w:r>
      <w:proofErr w:type="gramEnd"/>
      <w:r w:rsidRPr="004179D7">
        <w:rPr>
          <w:rFonts w:ascii="標楷體" w:eastAsia="標楷體" w:hint="eastAsia"/>
        </w:rPr>
        <w:t>。副本如有誤</w:t>
      </w:r>
      <w:proofErr w:type="gramStart"/>
      <w:r w:rsidRPr="004179D7">
        <w:rPr>
          <w:rFonts w:ascii="標楷體" w:eastAsia="標楷體" w:hint="eastAsia"/>
        </w:rPr>
        <w:t>繕</w:t>
      </w:r>
      <w:proofErr w:type="gramEnd"/>
      <w:r w:rsidRPr="004179D7">
        <w:rPr>
          <w:rFonts w:ascii="標楷體" w:eastAsia="標楷體" w:hint="eastAsia"/>
        </w:rPr>
        <w:t>，以正本為</w:t>
      </w:r>
      <w:proofErr w:type="gramStart"/>
      <w:r w:rsidRPr="004179D7">
        <w:rPr>
          <w:rFonts w:ascii="標楷體" w:eastAsia="標楷體" w:hint="eastAsia"/>
        </w:rPr>
        <w:t>準</w:t>
      </w:r>
      <w:proofErr w:type="gramEnd"/>
      <w:r w:rsidRPr="004179D7">
        <w:rPr>
          <w:rFonts w:ascii="標楷體" w:eastAsia="標楷體" w:hint="eastAsia"/>
        </w:rPr>
        <w:t>。</w:t>
      </w:r>
    </w:p>
    <w:p w:rsidR="00FC34C1" w:rsidRPr="004179D7" w:rsidRDefault="00FC34C1" w:rsidP="00FC34C1">
      <w:pPr>
        <w:pStyle w:val="af7"/>
        <w:spacing w:line="400" w:lineRule="exact"/>
        <w:ind w:left="851" w:hanging="567"/>
        <w:rPr>
          <w:rFonts w:ascii="標楷體" w:eastAsia="標楷體"/>
          <w:bdr w:val="single" w:sz="4" w:space="0" w:color="auto"/>
        </w:rPr>
      </w:pPr>
    </w:p>
    <w:p w:rsidR="00FC34C1" w:rsidRPr="004179D7" w:rsidRDefault="00FC34C1" w:rsidP="00FC34C1">
      <w:pPr>
        <w:pStyle w:val="112pt"/>
        <w:rPr>
          <w:rFonts w:ascii="標楷體"/>
        </w:rPr>
      </w:pPr>
      <w:bookmarkStart w:id="1" w:name="_Toc429382033"/>
      <w:r w:rsidRPr="004179D7">
        <w:rPr>
          <w:rFonts w:ascii="標楷體" w:hint="eastAsia"/>
        </w:rPr>
        <w:t>第二條  履約標的</w:t>
      </w:r>
      <w:bookmarkEnd w:id="1"/>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)廠商應給付之標的及工作事項(由</w:t>
      </w:r>
      <w:r w:rsidRPr="004179D7">
        <w:rPr>
          <w:rFonts w:ascii="標楷體" w:eastAsia="標楷體" w:hAnsi="標楷體" w:hint="eastAsia"/>
          <w:sz w:val="28"/>
        </w:rPr>
        <w:t>申購單位</w:t>
      </w:r>
      <w:r w:rsidRPr="004179D7">
        <w:rPr>
          <w:rFonts w:ascii="標楷體" w:eastAsia="標楷體" w:hint="eastAsia"/>
          <w:sz w:val="28"/>
        </w:rPr>
        <w:t>載明，並註明履約地點)：</w:t>
      </w:r>
    </w:p>
    <w:p w:rsidR="00394684" w:rsidRPr="00F34D72" w:rsidRDefault="00394684" w:rsidP="00394684">
      <w:pPr>
        <w:spacing w:line="400" w:lineRule="exact"/>
        <w:ind w:left="568" w:hanging="284"/>
        <w:jc w:val="both"/>
        <w:textDirection w:val="lrTbV"/>
        <w:rPr>
          <w:rFonts w:ascii="標楷體" w:eastAsia="標楷體" w:hint="eastAsia"/>
          <w:b/>
          <w:color w:val="FF0000"/>
          <w:sz w:val="28"/>
        </w:rPr>
      </w:pPr>
      <w:r>
        <w:rPr>
          <w:rFonts w:ascii="標楷體" w:eastAsia="標楷體" w:hint="eastAsia"/>
          <w:b/>
          <w:color w:val="FF0000"/>
          <w:sz w:val="28"/>
        </w:rPr>
        <w:t xml:space="preserve">   </w:t>
      </w:r>
      <w:r w:rsidRPr="00F34D72">
        <w:rPr>
          <w:rFonts w:ascii="標楷體" w:eastAsia="標楷體" w:hint="eastAsia"/>
          <w:b/>
          <w:color w:val="FF0000"/>
          <w:sz w:val="28"/>
        </w:rPr>
        <w:t>廠商應給付之標的及工作事項(由</w:t>
      </w:r>
      <w:r w:rsidRPr="00F34D72">
        <w:rPr>
          <w:rFonts w:ascii="標楷體" w:eastAsia="標楷體" w:hAnsi="標楷體" w:hint="eastAsia"/>
          <w:b/>
          <w:color w:val="FF0000"/>
          <w:sz w:val="28"/>
        </w:rPr>
        <w:t>申購單位</w:t>
      </w:r>
      <w:r w:rsidRPr="00F34D72">
        <w:rPr>
          <w:rFonts w:ascii="標楷體" w:eastAsia="標楷體" w:hint="eastAsia"/>
          <w:b/>
          <w:color w:val="FF0000"/>
          <w:sz w:val="28"/>
        </w:rPr>
        <w:t>載明，並註明履約地點)：</w:t>
      </w:r>
    </w:p>
    <w:p w:rsidR="00FC34C1" w:rsidRPr="004179D7" w:rsidRDefault="00394684" w:rsidP="00394684">
      <w:pPr>
        <w:spacing w:line="0" w:lineRule="atLeast"/>
        <w:ind w:leftChars="295" w:left="991" w:hangingChars="101" w:hanging="283"/>
        <w:jc w:val="both"/>
        <w:rPr>
          <w:rFonts w:ascii="標楷體" w:eastAsia="標楷體" w:hAnsi="標楷體"/>
          <w:kern w:val="52"/>
          <w:sz w:val="28"/>
          <w:szCs w:val="28"/>
        </w:rPr>
      </w:pPr>
      <w:r w:rsidRPr="00F34D72">
        <w:rPr>
          <w:rFonts w:ascii="標楷體" w:eastAsia="標楷體" w:hAnsi="標楷體" w:hint="eastAsia"/>
          <w:b/>
          <w:color w:val="FF0000"/>
          <w:sz w:val="28"/>
          <w:szCs w:val="28"/>
          <w:u w:val="single"/>
        </w:rPr>
        <w:t>由民間業者駐地人員及</w:t>
      </w:r>
      <w:r w:rsidRPr="00F34D72">
        <w:rPr>
          <w:rFonts w:ascii="標楷體" w:eastAsia="標楷體" w:hAnsi="標楷體"/>
          <w:b/>
          <w:color w:val="FF0000"/>
          <w:sz w:val="28"/>
          <w:szCs w:val="28"/>
          <w:u w:val="single"/>
        </w:rPr>
        <w:t>設備</w:t>
      </w:r>
      <w:r w:rsidRPr="00F34D72">
        <w:rPr>
          <w:rFonts w:ascii="標楷體" w:eastAsia="標楷體" w:hAnsi="標楷體" w:hint="eastAsia"/>
          <w:b/>
          <w:color w:val="FF0000"/>
          <w:sz w:val="28"/>
          <w:szCs w:val="28"/>
          <w:u w:val="single"/>
        </w:rPr>
        <w:t>提供</w:t>
      </w:r>
      <w:r w:rsidRPr="00F34D72">
        <w:rPr>
          <w:rFonts w:ascii="標楷體" w:eastAsia="標楷體" w:hAnsi="標楷體"/>
          <w:b/>
          <w:color w:val="FF0000"/>
          <w:sz w:val="28"/>
          <w:szCs w:val="28"/>
          <w:u w:val="single"/>
        </w:rPr>
        <w:t>傷病患亡故者遺體</w:t>
      </w:r>
      <w:r w:rsidRPr="00F34D72">
        <w:rPr>
          <w:rFonts w:ascii="標楷體" w:eastAsia="標楷體" w:hAnsi="標楷體" w:hint="eastAsia"/>
          <w:b/>
          <w:color w:val="FF0000"/>
          <w:sz w:val="28"/>
          <w:szCs w:val="28"/>
          <w:u w:val="single"/>
        </w:rPr>
        <w:t>接運、助念、</w:t>
      </w:r>
      <w:r w:rsidRPr="00F34D72">
        <w:rPr>
          <w:rFonts w:ascii="標楷體" w:eastAsia="標楷體" w:hAnsi="標楷體"/>
          <w:b/>
          <w:color w:val="FF0000"/>
          <w:sz w:val="28"/>
          <w:szCs w:val="28"/>
          <w:u w:val="single"/>
        </w:rPr>
        <w:t>冰存等服</w:t>
      </w:r>
      <w:r w:rsidRPr="00F34D72">
        <w:rPr>
          <w:rFonts w:ascii="標楷體" w:eastAsia="標楷體" w:hAnsi="標楷體"/>
          <w:b/>
          <w:color w:val="FF0000"/>
          <w:sz w:val="28"/>
          <w:szCs w:val="28"/>
          <w:u w:val="single"/>
        </w:rPr>
        <w:lastRenderedPageBreak/>
        <w:t>務功能</w:t>
      </w:r>
      <w:r w:rsidRPr="00F34D72">
        <w:rPr>
          <w:rFonts w:ascii="標楷體" w:eastAsia="標楷體" w:hAnsi="標楷體" w:hint="eastAsia"/>
          <w:b/>
          <w:color w:val="FF0000"/>
          <w:sz w:val="28"/>
          <w:szCs w:val="28"/>
          <w:u w:val="single"/>
        </w:rPr>
        <w:t>，履約地點為國軍</w:t>
      </w:r>
      <w:proofErr w:type="gramStart"/>
      <w:r w:rsidRPr="00F34D72">
        <w:rPr>
          <w:rFonts w:ascii="標楷體" w:eastAsia="標楷體" w:hAnsi="標楷體" w:hint="eastAsia"/>
          <w:b/>
          <w:color w:val="FF0000"/>
          <w:sz w:val="28"/>
          <w:szCs w:val="28"/>
          <w:u w:val="single"/>
        </w:rPr>
        <w:t>臺</w:t>
      </w:r>
      <w:proofErr w:type="gramEnd"/>
      <w:r w:rsidRPr="00F34D72">
        <w:rPr>
          <w:rFonts w:ascii="標楷體" w:eastAsia="標楷體" w:hAnsi="標楷體" w:hint="eastAsia"/>
          <w:b/>
          <w:color w:val="FF0000"/>
          <w:sz w:val="28"/>
          <w:szCs w:val="28"/>
          <w:u w:val="single"/>
        </w:rPr>
        <w:t>中總醫院太平院區太平間。</w:t>
      </w:r>
      <w:r w:rsidR="00FC34C1" w:rsidRPr="004179D7">
        <w:rPr>
          <w:rFonts w:ascii="標楷體" w:eastAsia="標楷體" w:hAnsi="標楷體" w:hint="eastAsia"/>
          <w:kern w:val="52"/>
          <w:sz w:val="28"/>
          <w:szCs w:val="28"/>
        </w:rPr>
        <w:t>。</w:t>
      </w:r>
    </w:p>
    <w:p w:rsidR="00FC34C1" w:rsidRPr="004179D7" w:rsidRDefault="00FC34C1" w:rsidP="00FC34C1">
      <w:pPr>
        <w:pStyle w:val="af7"/>
        <w:spacing w:line="400" w:lineRule="exact"/>
        <w:ind w:left="851" w:hanging="567"/>
        <w:textDirection w:val="lrTbV"/>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廠商以原產地為大陸地區財物及勞務供應之限制(由申購單位載明，依購案需求勾選)：</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□本案同意開放廠商以原產地為大陸地區財物</w:t>
      </w:r>
      <w:r w:rsidRPr="004179D7">
        <w:rPr>
          <w:rFonts w:ascii="標楷體" w:eastAsia="標楷體" w:hAnsi="標楷體" w:hint="eastAsia"/>
          <w:szCs w:val="28"/>
        </w:rPr>
        <w:t>及勞務供應。</w:t>
      </w:r>
    </w:p>
    <w:p w:rsidR="00FC34C1" w:rsidRPr="004179D7" w:rsidRDefault="00394684" w:rsidP="00FC34C1">
      <w:pPr>
        <w:pStyle w:val="a"/>
        <w:numPr>
          <w:ilvl w:val="0"/>
          <w:numId w:val="0"/>
        </w:numPr>
        <w:spacing w:line="400" w:lineRule="exact"/>
        <w:ind w:leftChars="300" w:left="1000" w:hangingChars="100" w:hanging="280"/>
        <w:textDirection w:val="lrTbV"/>
        <w:rPr>
          <w:rFonts w:ascii="標楷體" w:eastAsia="標楷體" w:hAnsi="標楷體"/>
        </w:rPr>
      </w:pPr>
      <w:r>
        <w:rPr>
          <w:rFonts w:ascii="標楷體" w:eastAsia="標楷體" w:hAnsi="標楷體" w:hint="eastAsia"/>
          <w:b/>
          <w:color w:val="FF0000"/>
        </w:rPr>
        <w:t>■</w:t>
      </w:r>
      <w:r w:rsidR="00FC34C1" w:rsidRPr="00394684">
        <w:rPr>
          <w:rFonts w:ascii="標楷體" w:eastAsia="標楷體" w:hAnsi="標楷體" w:hint="eastAsia"/>
          <w:b/>
        </w:rPr>
        <w:t>本案採購計畫品項不同意開放廠商以原產地為大陸地區勞務供應。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w:t>
      </w:r>
      <w:r w:rsidRPr="004179D7">
        <w:rPr>
          <w:rFonts w:ascii="標楷體" w:eastAsia="標楷體" w:hAnsi="標楷體" w:hint="eastAsia"/>
          <w:szCs w:val="28"/>
        </w:rPr>
        <w:t>本案採購計畫品項不同意開放廠商以原產地為大陸地區財物及勞務供應。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□本案採購計畫品項及其零附件不同意開放廠商以原產地為大陸地區財物(不含_________等項目【由申購單位載明，無者免填】)及勞務供應。</w:t>
      </w:r>
    </w:p>
    <w:p w:rsidR="00FC34C1" w:rsidRPr="004179D7" w:rsidRDefault="00FC34C1" w:rsidP="00FC34C1">
      <w:pPr>
        <w:pStyle w:val="a"/>
        <w:numPr>
          <w:ilvl w:val="0"/>
          <w:numId w:val="0"/>
        </w:numPr>
        <w:spacing w:line="400" w:lineRule="exact"/>
        <w:ind w:leftChars="295" w:left="708"/>
        <w:textDirection w:val="lrTbV"/>
        <w:rPr>
          <w:rFonts w:ascii="標楷體" w:eastAsia="標楷體" w:hAnsi="標楷體"/>
        </w:rPr>
      </w:pPr>
      <w:r w:rsidRPr="004179D7">
        <w:rPr>
          <w:rFonts w:ascii="標楷體" w:eastAsia="標楷體" w:hAnsi="標楷體" w:hint="eastAsia"/>
        </w:rPr>
        <w:t>(本款財物之原產地，依進口貨物原產地認定標準；勞務之原產地，除法令另有規定者外，依實際提供勞務者之國籍或登記地認定之。屬自然人者，依國籍認定之；非屬自然人者，依登記地認定之)</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(三)本案□屬大陸地區人民來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投資許可辦法規範之「影響國家安全」之採購，不允許在</w:t>
      </w:r>
      <w:proofErr w:type="gramStart"/>
      <w:r w:rsidRPr="004179D7">
        <w:rPr>
          <w:rFonts w:ascii="標楷體" w:eastAsia="標楷體" w:hint="eastAsia"/>
        </w:rPr>
        <w:t>臺</w:t>
      </w:r>
      <w:proofErr w:type="gramEnd"/>
      <w:r w:rsidRPr="004179D7">
        <w:rPr>
          <w:rFonts w:ascii="標楷體" w:eastAsia="標楷體" w:hint="eastAsia"/>
        </w:rPr>
        <w:t>陸資廠商參與。□非屬大陸地區人民來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投資許可辦法規範之「影響國家安全」之採購【由申購單位載明】。</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w:t>
      </w:r>
      <w:r w:rsidRPr="004179D7">
        <w:rPr>
          <w:rFonts w:ascii="標楷體" w:eastAsia="標楷體" w:hAnsi="標楷體" w:hint="eastAsia"/>
        </w:rPr>
        <w:t>四</w:t>
      </w:r>
      <w:r w:rsidRPr="004179D7">
        <w:rPr>
          <w:rFonts w:ascii="標楷體" w:eastAsia="標楷體" w:hint="eastAsia"/>
        </w:rPr>
        <w:t>)</w:t>
      </w:r>
      <w:r w:rsidRPr="004179D7">
        <w:rPr>
          <w:rFonts w:ascii="標楷體" w:eastAsia="標楷體" w:hAnsi="標楷體" w:hint="eastAsia"/>
          <w:szCs w:val="28"/>
        </w:rPr>
        <w:t>廠商違反第2款以原產地為大陸地區財物履約或違反第3款以在</w:t>
      </w:r>
      <w:proofErr w:type="gramStart"/>
      <w:r w:rsidRPr="004179D7">
        <w:rPr>
          <w:rFonts w:ascii="標楷體" w:eastAsia="標楷體" w:hAnsi="標楷體" w:hint="eastAsia"/>
          <w:szCs w:val="28"/>
        </w:rPr>
        <w:t>臺</w:t>
      </w:r>
      <w:proofErr w:type="gramEnd"/>
      <w:r w:rsidRPr="004179D7">
        <w:rPr>
          <w:rFonts w:ascii="標楷體" w:eastAsia="標楷體" w:hAnsi="標楷體" w:hint="eastAsia"/>
          <w:szCs w:val="28"/>
        </w:rPr>
        <w:t>陸資廠商履約者，依該部分所占契約金額5%之懲罰性違約金。如無法計算所占契約價金比例或計算顯有困難者或屬勞務供應者，依契約價金3%計算懲罰性違約金。</w:t>
      </w:r>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(五)機關辦理事項(由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)：_______________。</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szCs w:val="28"/>
        </w:rPr>
      </w:pPr>
      <w:bookmarkStart w:id="2" w:name="_Toc429382034"/>
      <w:r w:rsidRPr="004179D7">
        <w:rPr>
          <w:rFonts w:ascii="標楷體" w:hint="eastAsia"/>
          <w:szCs w:val="28"/>
        </w:rPr>
        <w:t>第三條  契約價金之給付</w:t>
      </w:r>
      <w:bookmarkEnd w:id="2"/>
    </w:p>
    <w:p w:rsidR="00FC34C1" w:rsidRPr="004179D7" w:rsidRDefault="00FC34C1" w:rsidP="00FC34C1">
      <w:pPr>
        <w:spacing w:line="400" w:lineRule="exact"/>
        <w:ind w:left="568" w:hanging="284"/>
        <w:jc w:val="both"/>
        <w:textDirection w:val="lrTbV"/>
        <w:rPr>
          <w:rFonts w:ascii="標楷體" w:eastAsia="標楷體"/>
          <w:sz w:val="28"/>
          <w:szCs w:val="28"/>
        </w:rPr>
      </w:pPr>
      <w:r w:rsidRPr="004179D7">
        <w:rPr>
          <w:rFonts w:ascii="標楷體" w:eastAsia="標楷體" w:hint="eastAsia"/>
          <w:sz w:val="28"/>
          <w:szCs w:val="28"/>
        </w:rPr>
        <w:t>契約價金結算方式(由</w:t>
      </w:r>
      <w:r w:rsidRPr="004179D7">
        <w:rPr>
          <w:rFonts w:ascii="標楷體" w:eastAsia="標楷體" w:hAnsi="標楷體" w:hint="eastAsia"/>
          <w:sz w:val="28"/>
        </w:rPr>
        <w:t>申購單位</w:t>
      </w:r>
      <w:r w:rsidRPr="004179D7">
        <w:rPr>
          <w:rFonts w:ascii="標楷體" w:eastAsia="標楷體" w:hint="eastAsia"/>
          <w:sz w:val="28"/>
          <w:szCs w:val="28"/>
        </w:rPr>
        <w:t>擇一載明)：</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w:t>
      </w:r>
      <w:proofErr w:type="gramStart"/>
      <w:r w:rsidRPr="004179D7">
        <w:rPr>
          <w:rFonts w:ascii="標楷體" w:eastAsia="標楷體" w:hint="eastAsia"/>
          <w:sz w:val="28"/>
          <w:szCs w:val="28"/>
        </w:rPr>
        <w:t>總包價</w:t>
      </w:r>
      <w:proofErr w:type="gramEnd"/>
      <w:r w:rsidRPr="004179D7">
        <w:rPr>
          <w:rFonts w:ascii="標楷體" w:eastAsia="標楷體" w:hint="eastAsia"/>
          <w:sz w:val="28"/>
          <w:szCs w:val="28"/>
        </w:rPr>
        <w:t>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FC34C1" w:rsidRPr="004179D7" w:rsidRDefault="00394684" w:rsidP="00FC34C1">
      <w:pPr>
        <w:spacing w:line="400" w:lineRule="exact"/>
        <w:ind w:left="1134" w:hanging="567"/>
        <w:jc w:val="both"/>
        <w:textDirection w:val="lrTbV"/>
        <w:rPr>
          <w:rFonts w:ascii="標楷體" w:eastAsia="標楷體"/>
          <w:sz w:val="28"/>
          <w:szCs w:val="28"/>
        </w:rPr>
      </w:pPr>
      <w:r w:rsidRPr="005265C6">
        <w:rPr>
          <w:rFonts w:ascii="標楷體" w:eastAsia="標楷體" w:hAnsi="標楷體" w:hint="eastAsia"/>
          <w:b/>
          <w:color w:val="FF0000"/>
          <w:sz w:val="28"/>
        </w:rPr>
        <w:t>■</w:t>
      </w:r>
      <w:r w:rsidRPr="005265C6">
        <w:rPr>
          <w:rFonts w:ascii="標楷體" w:eastAsia="標楷體" w:hint="eastAsia"/>
          <w:b/>
          <w:color w:val="FF0000"/>
          <w:sz w:val="28"/>
          <w:szCs w:val="28"/>
        </w:rPr>
        <w:t>單價計算法。</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□服務成本加公費法。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1.服務成本加公費法之服務費用__________元(由申購單位於決標後填寫)，包括直接費用(直接薪資、管理費用及其他直接費用，其項目由</w:t>
      </w:r>
      <w:r w:rsidRPr="004179D7">
        <w:rPr>
          <w:rFonts w:ascii="標楷體" w:eastAsia="標楷體" w:hAnsi="標楷體" w:hint="eastAsia"/>
          <w:sz w:val="28"/>
        </w:rPr>
        <w:t>申購單位</w:t>
      </w:r>
      <w:r w:rsidRPr="004179D7">
        <w:rPr>
          <w:rFonts w:ascii="標楷體" w:eastAsia="標楷體" w:hint="eastAsia"/>
          <w:sz w:val="28"/>
          <w:szCs w:val="28"/>
        </w:rPr>
        <w:t>載明)、公費及營業稅。</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2.公費，為定額_________元(由</w:t>
      </w:r>
      <w:r w:rsidRPr="004179D7">
        <w:rPr>
          <w:rFonts w:ascii="標楷體" w:eastAsia="標楷體" w:hAnsi="標楷體" w:hint="eastAsia"/>
          <w:sz w:val="28"/>
        </w:rPr>
        <w:t>申購單位</w:t>
      </w:r>
      <w:r w:rsidRPr="004179D7">
        <w:rPr>
          <w:rFonts w:ascii="標楷體" w:eastAsia="標楷體" w:hint="eastAsia"/>
          <w:sz w:val="28"/>
          <w:szCs w:val="28"/>
        </w:rPr>
        <w:t>填寫)，不得按直接薪資及管理費之金額依一定比率增加，且全部公費不得超過直接薪資</w:t>
      </w:r>
      <w:r w:rsidRPr="004179D7">
        <w:rPr>
          <w:rFonts w:ascii="標楷體" w:eastAsia="標楷體" w:hAnsi="標楷體" w:hint="eastAsia"/>
          <w:noProof/>
          <w:kern w:val="52"/>
          <w:sz w:val="28"/>
          <w:szCs w:val="28"/>
        </w:rPr>
        <w:t>扣除非經常性給與之獎金後與管理費用合計金額之25</w:t>
      </w:r>
      <w:r w:rsidRPr="004179D7">
        <w:rPr>
          <w:rFonts w:ascii="標楷體" w:eastAsia="標楷體" w:hAnsi="標楷體"/>
          <w:noProof/>
          <w:kern w:val="52"/>
          <w:sz w:val="28"/>
          <w:szCs w:val="28"/>
        </w:rPr>
        <w:t>%</w:t>
      </w:r>
      <w:r w:rsidRPr="004179D7">
        <w:rPr>
          <w:rFonts w:ascii="標楷體" w:eastAsia="標楷體" w:hAnsi="標楷體" w:hint="eastAsia"/>
          <w:noProof/>
          <w:kern w:val="52"/>
          <w:sz w:val="28"/>
          <w:szCs w:val="28"/>
        </w:rPr>
        <w:t>。</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lastRenderedPageBreak/>
        <w:t>3.廠商應記錄各項費用並提出憑證，機關並得至廠商處所辦理查核。</w:t>
      </w:r>
    </w:p>
    <w:p w:rsidR="00FC34C1" w:rsidRPr="004179D7" w:rsidRDefault="00FC34C1" w:rsidP="00FC34C1">
      <w:pPr>
        <w:spacing w:line="400" w:lineRule="exact"/>
        <w:ind w:leftChars="355" w:left="1132" w:hangingChars="100" w:hanging="280"/>
        <w:jc w:val="both"/>
        <w:rPr>
          <w:rFonts w:ascii="標楷體" w:eastAsia="標楷體"/>
          <w:sz w:val="28"/>
          <w:szCs w:val="28"/>
        </w:rPr>
      </w:pPr>
      <w:r w:rsidRPr="004179D7">
        <w:rPr>
          <w:rFonts w:ascii="標楷體" w:eastAsia="標楷體" w:hint="eastAsia"/>
          <w:sz w:val="28"/>
          <w:szCs w:val="28"/>
        </w:rPr>
        <w:t>4.實際履約費用達_______元(上限，由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□按月計酬法。每月薪資按契約所載工作人員月薪計算。實際履約費用達_________元(上限，由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□按日計酬法。每日薪資按契約所載工作人員日薪計算。實際履約費用達    　    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□按時計酬法。每時薪資按契約所載工作人員時薪計算。實際履約費用達     　   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568" w:hanging="284"/>
        <w:jc w:val="both"/>
        <w:textDirection w:val="lrTbV"/>
        <w:rPr>
          <w:rFonts w:ascii="標楷體" w:eastAsia="標楷體" w:hAnsi="標楷體"/>
          <w:sz w:val="28"/>
          <w:szCs w:val="28"/>
        </w:rPr>
      </w:pPr>
    </w:p>
    <w:p w:rsidR="00FC34C1" w:rsidRPr="004179D7" w:rsidRDefault="00FC34C1" w:rsidP="00FC34C1">
      <w:pPr>
        <w:pStyle w:val="112pt"/>
        <w:rPr>
          <w:rFonts w:ascii="標楷體"/>
        </w:rPr>
      </w:pPr>
      <w:bookmarkStart w:id="3" w:name="_Toc429382035"/>
      <w:r w:rsidRPr="004179D7">
        <w:rPr>
          <w:rFonts w:ascii="標楷體" w:hint="eastAsia"/>
        </w:rPr>
        <w:t>第四條  契約價金之調整</w:t>
      </w:r>
      <w:bookmarkEnd w:id="3"/>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)驗收結果與約定不符，而不妨礙安全及使用需求，亦無減少通常效用或契約預定效用，經機關檢討不必拆換、更換或拆換、更換確有困難，或不必補交者，得於必要時</w:t>
      </w:r>
      <w:r w:rsidRPr="004179D7">
        <w:rPr>
          <w:rFonts w:ascii="標楷體" w:eastAsia="標楷體" w:hAnsi="標楷體" w:hint="eastAsia"/>
          <w:sz w:val="28"/>
        </w:rPr>
        <w:t>依採購法規定</w:t>
      </w:r>
      <w:r w:rsidRPr="004179D7">
        <w:rPr>
          <w:rFonts w:ascii="標楷體" w:eastAsia="標楷體" w:hint="eastAsia"/>
          <w:sz w:val="28"/>
        </w:rPr>
        <w:t>減價收受。</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(二)契約價金</w:t>
      </w:r>
      <w:proofErr w:type="gramStart"/>
      <w:r w:rsidRPr="004179D7">
        <w:rPr>
          <w:rFonts w:ascii="標楷體" w:eastAsia="標楷體" w:hint="eastAsia"/>
          <w:sz w:val="28"/>
        </w:rPr>
        <w:t>採</w:t>
      </w:r>
      <w:proofErr w:type="gramEnd"/>
      <w:r w:rsidRPr="004179D7">
        <w:rPr>
          <w:rFonts w:ascii="標楷體" w:eastAsia="標楷體" w:hint="eastAsia"/>
          <w:sz w:val="28"/>
        </w:rPr>
        <w:t>總價給付者，未列入標價清單之項目或數量，其已於契約載明應由廠商施作或供應或為廠商完成履約所必須者，仍應由廠商負責供應或施作，不得據以請求加價。</w:t>
      </w:r>
      <w:r w:rsidRPr="004179D7">
        <w:rPr>
          <w:rFonts w:ascii="標楷體" w:eastAsia="標楷體" w:hint="eastAsia"/>
          <w:sz w:val="28"/>
          <w:szCs w:val="28"/>
        </w:rPr>
        <w:t>如經機關確認</w:t>
      </w:r>
      <w:proofErr w:type="gramStart"/>
      <w:r w:rsidRPr="004179D7">
        <w:rPr>
          <w:rFonts w:ascii="標楷體" w:eastAsia="標楷體" w:hint="eastAsia"/>
          <w:sz w:val="28"/>
          <w:szCs w:val="28"/>
        </w:rPr>
        <w:t>屬漏列且</w:t>
      </w:r>
      <w:proofErr w:type="gramEnd"/>
      <w:r w:rsidRPr="004179D7">
        <w:rPr>
          <w:rFonts w:ascii="標楷體" w:eastAsia="標楷體" w:hint="eastAsia"/>
          <w:sz w:val="28"/>
          <w:szCs w:val="28"/>
        </w:rPr>
        <w:t>未於其他項目中編列者，應以契約變更增加契約價金。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(三)契約價金，除另有約定外，含廠商及其人員依中華民國法令應繳納之稅捐、規費及強制性保險之保險費。</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(四)中華民國以外其他國家或地區之稅捐、規費或關稅，由廠商負擔。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(五)廠商履約遇有下列政府行為之一，致履約費用增加或減少者，契約價金得予調整：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1.政府法令之新增或變更。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2.稅捐或規費之新增或變更。</w:t>
      </w:r>
    </w:p>
    <w:p w:rsidR="00FC34C1" w:rsidRPr="004179D7" w:rsidRDefault="00FC34C1" w:rsidP="00FC34C1">
      <w:pPr>
        <w:spacing w:line="400" w:lineRule="exact"/>
        <w:ind w:left="1531" w:right="57" w:hanging="567"/>
        <w:jc w:val="both"/>
        <w:textDirection w:val="lrTbV"/>
        <w:rPr>
          <w:rFonts w:ascii="標楷體" w:eastAsia="標楷體" w:hAnsi="標楷體"/>
          <w:sz w:val="28"/>
        </w:rPr>
      </w:pPr>
      <w:r w:rsidRPr="004179D7">
        <w:rPr>
          <w:rFonts w:ascii="標楷體" w:eastAsia="標楷體" w:hint="eastAsia"/>
          <w:sz w:val="28"/>
        </w:rPr>
        <w:t>3.</w:t>
      </w:r>
      <w:r w:rsidRPr="004179D7">
        <w:rPr>
          <w:rFonts w:ascii="標楷體" w:eastAsia="標楷體" w:hAnsi="標楷體" w:hint="eastAsia"/>
          <w:sz w:val="28"/>
        </w:rPr>
        <w:t>政府公告、公定或管制價格或費率之變更。</w:t>
      </w:r>
    </w:p>
    <w:p w:rsidR="00FC34C1" w:rsidRPr="004179D7" w:rsidRDefault="00FC34C1" w:rsidP="00FC34C1">
      <w:pPr>
        <w:spacing w:line="400" w:lineRule="exact"/>
        <w:ind w:leftChars="100" w:left="807" w:right="57" w:hanging="567"/>
        <w:jc w:val="both"/>
        <w:textDirection w:val="lrTbV"/>
        <w:rPr>
          <w:rFonts w:ascii="標楷體" w:eastAsia="標楷體"/>
          <w:sz w:val="28"/>
        </w:rPr>
      </w:pPr>
      <w:r w:rsidRPr="004179D7">
        <w:rPr>
          <w:rFonts w:ascii="標楷體" w:eastAsia="標楷體" w:hAnsi="標楷體" w:hint="eastAsia"/>
          <w:sz w:val="28"/>
        </w:rPr>
        <w:t>(六)前款情形，屬中華民國政府所為，致履約成本增加且廠商依照契約所定價金給付履約顯失公平</w:t>
      </w:r>
      <w:r w:rsidRPr="004179D7">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4" w:name="_Toc429382036"/>
      <w:r w:rsidRPr="004179D7">
        <w:rPr>
          <w:rFonts w:ascii="標楷體" w:hint="eastAsia"/>
        </w:rPr>
        <w:t>第五條  契約價金之給付條件</w:t>
      </w:r>
      <w:bookmarkEnd w:id="4"/>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)契約依下列約定辦理付款：</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1.預付款(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88" w:hanging="454"/>
        <w:jc w:val="both"/>
        <w:textDirection w:val="lrTbV"/>
        <w:rPr>
          <w:rFonts w:ascii="標楷體" w:eastAsia="標楷體"/>
          <w:sz w:val="28"/>
        </w:rPr>
      </w:pPr>
      <w:r w:rsidRPr="004179D7">
        <w:rPr>
          <w:rFonts w:ascii="標楷體" w:eastAsia="標楷體" w:hint="eastAsia"/>
          <w:sz w:val="28"/>
        </w:rPr>
        <w:lastRenderedPageBreak/>
        <w:t>(1)契約預付款為決標時之契約價金總額____% (由</w:t>
      </w:r>
      <w:r w:rsidRPr="004179D7">
        <w:rPr>
          <w:rFonts w:ascii="標楷體" w:eastAsia="標楷體" w:hAnsi="標楷體" w:hint="eastAsia"/>
          <w:sz w:val="28"/>
        </w:rPr>
        <w:t>申購單位</w:t>
      </w:r>
      <w:r w:rsidRPr="004179D7">
        <w:rPr>
          <w:rFonts w:ascii="標楷體" w:eastAsia="標楷體" w:hint="eastAsia"/>
          <w:sz w:val="28"/>
        </w:rPr>
        <w:t>載明；其額度以</w:t>
      </w:r>
      <w:proofErr w:type="gramStart"/>
      <w:r w:rsidRPr="004179D7">
        <w:rPr>
          <w:rFonts w:ascii="標楷體" w:eastAsia="標楷體" w:hint="eastAsia"/>
          <w:sz w:val="28"/>
        </w:rPr>
        <w:t>不</w:t>
      </w:r>
      <w:proofErr w:type="gramEnd"/>
      <w:r w:rsidRPr="004179D7">
        <w:rPr>
          <w:rFonts w:ascii="標楷體" w:eastAsia="標楷體" w:hint="eastAsia"/>
          <w:sz w:val="28"/>
        </w:rPr>
        <w:t>逾契約價金總額或契約價金上限之30% 為原則)，付款條件如下：</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(2)預付款於雙方簽定契約，廠商辦妥履約各項保證，並提供</w:t>
      </w:r>
      <w:r w:rsidRPr="004179D7">
        <w:rPr>
          <w:rFonts w:eastAsia="標楷體" w:hint="eastAsia"/>
          <w:b/>
          <w:sz w:val="28"/>
          <w:szCs w:val="28"/>
        </w:rPr>
        <w:t>有效之同額</w:t>
      </w:r>
      <w:r w:rsidRPr="004179D7">
        <w:rPr>
          <w:rFonts w:ascii="標楷體" w:eastAsia="標楷體" w:hint="eastAsia"/>
          <w:sz w:val="28"/>
        </w:rPr>
        <w:t>預付款還款保證，經機關核可後在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hint="eastAsia"/>
          <w:sz w:val="28"/>
        </w:rPr>
        <w:t>日(由</w:t>
      </w:r>
      <w:r w:rsidRPr="004179D7">
        <w:rPr>
          <w:rFonts w:ascii="標楷體" w:eastAsia="標楷體" w:hAnsi="標楷體" w:hint="eastAsia"/>
          <w:sz w:val="28"/>
        </w:rPr>
        <w:t>申購單位</w:t>
      </w:r>
      <w:r w:rsidRPr="004179D7">
        <w:rPr>
          <w:rFonts w:ascii="標楷體" w:eastAsia="標楷體" w:hint="eastAsia"/>
          <w:sz w:val="28"/>
        </w:rPr>
        <w:t>載明)內撥付。</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(3)預付款應於銀行開立專戶，專用於本採購，機關得隨時查核其使用情形。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(4)預付款</w:t>
      </w:r>
      <w:proofErr w:type="gramStart"/>
      <w:r w:rsidRPr="004179D7">
        <w:rPr>
          <w:rFonts w:ascii="標楷體" w:eastAsia="標楷體" w:hint="eastAsia"/>
          <w:sz w:val="28"/>
        </w:rPr>
        <w:t>之扣回方式</w:t>
      </w:r>
      <w:proofErr w:type="gramEnd"/>
      <w:r w:rsidRPr="004179D7">
        <w:rPr>
          <w:rFonts w:ascii="標楷體" w:eastAsia="標楷體" w:hint="eastAsia"/>
          <w:sz w:val="28"/>
        </w:rPr>
        <w:t>如下 (由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2098" w:hanging="397"/>
        <w:jc w:val="both"/>
        <w:textDirection w:val="lrTbV"/>
        <w:rPr>
          <w:rFonts w:ascii="標楷體" w:eastAsia="標楷體"/>
          <w:sz w:val="28"/>
          <w:u w:val="single"/>
        </w:rPr>
      </w:pPr>
      <w:r w:rsidRPr="004179D7">
        <w:rPr>
          <w:rFonts w:ascii="標楷體" w:eastAsia="標楷體" w:hint="eastAsia"/>
          <w:sz w:val="28"/>
          <w:u w:val="single"/>
        </w:rPr>
        <w:t xml:space="preserve">　　　　　　　　　　　　　　　　　　　　　　　　　　　</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2.分期付款(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(1)契約分期付款為契約價金總額</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 (由</w:t>
      </w:r>
      <w:r w:rsidRPr="004179D7">
        <w:rPr>
          <w:rFonts w:ascii="標楷體" w:eastAsia="標楷體" w:hAnsi="標楷體" w:hint="eastAsia"/>
          <w:sz w:val="28"/>
        </w:rPr>
        <w:t>申購單位</w:t>
      </w:r>
      <w:r w:rsidRPr="004179D7">
        <w:rPr>
          <w:rFonts w:ascii="標楷體" w:eastAsia="標楷體" w:hint="eastAsia"/>
          <w:sz w:val="28"/>
        </w:rPr>
        <w:t>載明)，其各期之付款條件：</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(2)分期付款於條件具備，經機關核可後在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載明)日內撥付。</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w:t>
      </w:r>
      <w:r w:rsidRPr="004179D7">
        <w:rPr>
          <w:rFonts w:ascii="標楷體" w:eastAsia="標楷體" w:hint="eastAsia"/>
          <w:sz w:val="28"/>
        </w:rPr>
        <w:t>驗收後付款：契約驗收後付款為契約價金總額______</w:t>
      </w:r>
      <w:r w:rsidRPr="004179D7">
        <w:rPr>
          <w:rFonts w:ascii="標楷體" w:eastAsia="標楷體" w:hAnsi="標楷體" w:hint="eastAsia"/>
          <w:sz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載明），於驗收</w:t>
      </w:r>
      <w:r w:rsidRPr="004179D7">
        <w:rPr>
          <w:rFonts w:eastAsia="標楷體" w:hint="eastAsia"/>
          <w:sz w:val="28"/>
          <w:szCs w:val="28"/>
        </w:rPr>
        <w:t>合格且無待解決事項後，由廠商備齊文件送機關，</w:t>
      </w:r>
      <w:r w:rsidRPr="004179D7">
        <w:rPr>
          <w:rFonts w:ascii="標楷體" w:eastAsia="標楷體" w:hint="eastAsia"/>
          <w:sz w:val="28"/>
        </w:rPr>
        <w:t>經機關核可後□5；□10；□15；□30；□</w:t>
      </w:r>
      <w:proofErr w:type="gramStart"/>
      <w:r w:rsidRPr="004179D7">
        <w:rPr>
          <w:rFonts w:ascii="標楷體" w:eastAsia="標楷體" w:hint="eastAsia"/>
          <w:sz w:val="28"/>
        </w:rPr>
        <w:t>＿</w:t>
      </w:r>
      <w:proofErr w:type="gramEnd"/>
      <w:r w:rsidRPr="004179D7">
        <w:rPr>
          <w:rFonts w:ascii="標楷體" w:eastAsia="標楷體" w:hint="eastAsia"/>
          <w:sz w:val="28"/>
        </w:rPr>
        <w:t>工作天</w:t>
      </w:r>
      <w:proofErr w:type="gramStart"/>
      <w:r w:rsidRPr="004179D7">
        <w:rPr>
          <w:rFonts w:ascii="標楷體" w:eastAsia="標楷體" w:hint="eastAsia"/>
          <w:sz w:val="28"/>
        </w:rPr>
        <w:t>（</w:t>
      </w:r>
      <w:proofErr w:type="gramEnd"/>
      <w:r w:rsidRPr="004179D7">
        <w:rPr>
          <w:rFonts w:ascii="標楷體" w:eastAsia="標楷體" w:hint="eastAsia"/>
          <w:sz w:val="28"/>
        </w:rPr>
        <w:t>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，為15工作天；但涉及向補助機關申請補助款者，為30工作天</w:t>
      </w:r>
      <w:proofErr w:type="gramStart"/>
      <w:r w:rsidRPr="004179D7">
        <w:rPr>
          <w:rFonts w:ascii="標楷體" w:eastAsia="標楷體" w:hint="eastAsia"/>
          <w:sz w:val="28"/>
        </w:rPr>
        <w:t>）</w:t>
      </w:r>
      <w:proofErr w:type="gramEnd"/>
      <w:r w:rsidRPr="004179D7">
        <w:rPr>
          <w:rFonts w:ascii="標楷體" w:eastAsia="標楷體" w:hint="eastAsia"/>
          <w:sz w:val="28"/>
        </w:rPr>
        <w:t>內撥付。</w:t>
      </w:r>
      <w:r w:rsidRPr="004179D7">
        <w:rPr>
          <w:rFonts w:ascii="標楷體" w:eastAsia="標楷體" w:hAnsi="標楷體" w:hint="eastAsia"/>
          <w:sz w:val="28"/>
          <w:szCs w:val="28"/>
        </w:rPr>
        <w:t xml:space="preserve"> </w:t>
      </w:r>
    </w:p>
    <w:p w:rsidR="00FC34C1" w:rsidRPr="004179D7" w:rsidRDefault="00FC34C1" w:rsidP="00FC34C1">
      <w:pPr>
        <w:spacing w:line="400" w:lineRule="exact"/>
        <w:ind w:left="1135" w:hanging="284"/>
        <w:jc w:val="both"/>
        <w:textDirection w:val="lrTbV"/>
        <w:rPr>
          <w:rFonts w:eastAsia="標楷體"/>
          <w:sz w:val="28"/>
          <w:szCs w:val="28"/>
        </w:rPr>
      </w:pPr>
      <w:r w:rsidRPr="004179D7">
        <w:rPr>
          <w:rFonts w:ascii="標楷體" w:eastAsia="標楷體" w:hint="eastAsia"/>
          <w:sz w:val="28"/>
        </w:rPr>
        <w:t>4.</w:t>
      </w:r>
      <w:r w:rsidRPr="004179D7">
        <w:rPr>
          <w:rFonts w:eastAsia="標楷體" w:hint="eastAsia"/>
          <w:sz w:val="28"/>
          <w:szCs w:val="28"/>
        </w:rPr>
        <w:t>各類費用給付一般約定：</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1</w:t>
      </w:r>
      <w:r w:rsidRPr="004179D7">
        <w:rPr>
          <w:rFonts w:eastAsia="標楷體" w:hint="eastAsia"/>
          <w:sz w:val="28"/>
          <w:szCs w:val="28"/>
        </w:rPr>
        <w:t>）凡屬本契約約定按月請領給付之費用，廠商均應於每月第</w:t>
      </w:r>
      <w:r w:rsidRPr="004179D7">
        <w:rPr>
          <w:rFonts w:eastAsia="標楷體" w:hint="eastAsia"/>
          <w:sz w:val="28"/>
          <w:szCs w:val="28"/>
        </w:rPr>
        <w:t>10</w:t>
      </w:r>
      <w:r w:rsidRPr="004179D7">
        <w:rPr>
          <w:rFonts w:eastAsia="標楷體" w:hint="eastAsia"/>
          <w:sz w:val="28"/>
          <w:szCs w:val="28"/>
        </w:rPr>
        <w:t>個工作天內，提出上月之工作報告書連同統一發票向機關請款。按月提供各類服務之費用，因廠商提供服務上之瑕疵或其他事由需改正者，機關應於收到廠商所提請款文件後</w:t>
      </w:r>
      <w:r w:rsidRPr="004179D7">
        <w:rPr>
          <w:rFonts w:eastAsia="標楷體" w:hint="eastAsia"/>
          <w:sz w:val="28"/>
          <w:szCs w:val="28"/>
        </w:rPr>
        <w:t>20</w:t>
      </w:r>
      <w:r w:rsidRPr="004179D7">
        <w:rPr>
          <w:rFonts w:eastAsia="標楷體" w:hint="eastAsia"/>
          <w:sz w:val="28"/>
          <w:szCs w:val="28"/>
        </w:rPr>
        <w:t>個工作天內以書面通知廠商限期改正之。如廠商未於上述期間內改正，機關得按比例扣減一定之金額，於下月</w:t>
      </w:r>
      <w:proofErr w:type="gramStart"/>
      <w:r w:rsidRPr="004179D7">
        <w:rPr>
          <w:rFonts w:eastAsia="標楷體" w:hint="eastAsia"/>
          <w:sz w:val="28"/>
          <w:szCs w:val="28"/>
        </w:rPr>
        <w:t>付款時扣減</w:t>
      </w:r>
      <w:proofErr w:type="gramEnd"/>
      <w:r w:rsidRPr="004179D7">
        <w:rPr>
          <w:rFonts w:eastAsia="標楷體" w:hint="eastAsia"/>
          <w:sz w:val="28"/>
          <w:szCs w:val="28"/>
        </w:rPr>
        <w:t>之。如廠商不同意機關之扣減，得以書面提出說明。如機關不接受廠商之說明，</w:t>
      </w:r>
      <w:proofErr w:type="gramStart"/>
      <w:r w:rsidRPr="004179D7">
        <w:rPr>
          <w:rFonts w:eastAsia="標楷體" w:hint="eastAsia"/>
          <w:sz w:val="28"/>
          <w:szCs w:val="28"/>
        </w:rPr>
        <w:t>雙方均得按</w:t>
      </w:r>
      <w:proofErr w:type="gramEnd"/>
      <w:r w:rsidRPr="004179D7">
        <w:rPr>
          <w:rFonts w:eastAsia="標楷體" w:hint="eastAsia"/>
          <w:sz w:val="28"/>
          <w:szCs w:val="28"/>
        </w:rPr>
        <w:t>本契約約定之爭議處理程序辦理。在爭議處理程序</w:t>
      </w:r>
      <w:proofErr w:type="gramStart"/>
      <w:r w:rsidRPr="004179D7">
        <w:rPr>
          <w:rFonts w:eastAsia="標楷體" w:hint="eastAsia"/>
          <w:sz w:val="28"/>
          <w:szCs w:val="28"/>
        </w:rPr>
        <w:t>未完成前</w:t>
      </w:r>
      <w:proofErr w:type="gramEnd"/>
      <w:r w:rsidRPr="004179D7">
        <w:rPr>
          <w:rFonts w:eastAsia="標楷體" w:hint="eastAsia"/>
          <w:sz w:val="28"/>
          <w:szCs w:val="28"/>
        </w:rPr>
        <w:t>，機關仍得</w:t>
      </w:r>
      <w:proofErr w:type="gramStart"/>
      <w:r w:rsidRPr="004179D7">
        <w:rPr>
          <w:rFonts w:eastAsia="標楷體" w:hint="eastAsia"/>
          <w:sz w:val="28"/>
          <w:szCs w:val="28"/>
        </w:rPr>
        <w:t>預為扣減</w:t>
      </w:r>
      <w:proofErr w:type="gramEnd"/>
      <w:r w:rsidRPr="004179D7">
        <w:rPr>
          <w:rFonts w:eastAsia="標楷體" w:hint="eastAsia"/>
          <w:sz w:val="28"/>
          <w:szCs w:val="28"/>
        </w:rPr>
        <w:t>款項，依爭議處理結果須發還者，儘速發還。</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2</w:t>
      </w:r>
      <w:r w:rsidRPr="004179D7">
        <w:rPr>
          <w:rFonts w:eastAsia="標楷體" w:hint="eastAsia"/>
          <w:sz w:val="28"/>
          <w:szCs w:val="28"/>
        </w:rPr>
        <w:t>）不論是否按月請領給付之費用，機關於收到廠商依本契約約定之請款相關文件後，除本契約另有約定外，於</w:t>
      </w:r>
      <w:r w:rsidRPr="004179D7">
        <w:rPr>
          <w:rFonts w:eastAsia="標楷體" w:hint="eastAsia"/>
          <w:sz w:val="28"/>
          <w:szCs w:val="28"/>
        </w:rPr>
        <w:t>20</w:t>
      </w:r>
      <w:r w:rsidRPr="004179D7">
        <w:rPr>
          <w:rFonts w:eastAsia="標楷體" w:hint="eastAsia"/>
          <w:sz w:val="28"/>
          <w:szCs w:val="28"/>
        </w:rPr>
        <w:t>個工作天內將廠商所請款項一次付清。</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3</w:t>
      </w:r>
      <w:r w:rsidRPr="004179D7">
        <w:rPr>
          <w:rFonts w:eastAsia="標楷體" w:hint="eastAsia"/>
          <w:sz w:val="28"/>
          <w:szCs w:val="28"/>
        </w:rPr>
        <w:t>）如機關未於上開約定時間內以書面告知廠商未完成之事項或瑕疵，視同機關已接受廠商請款之請求，即應按本契約約定如期付清款</w:t>
      </w:r>
      <w:r w:rsidRPr="004179D7">
        <w:rPr>
          <w:rFonts w:eastAsia="標楷體" w:hint="eastAsia"/>
          <w:sz w:val="28"/>
          <w:szCs w:val="28"/>
        </w:rPr>
        <w:lastRenderedPageBreak/>
        <w:t>項。</w:t>
      </w:r>
    </w:p>
    <w:p w:rsidR="00FC34C1" w:rsidRPr="004179D7" w:rsidRDefault="00FC34C1" w:rsidP="00FC34C1">
      <w:pPr>
        <w:spacing w:line="400" w:lineRule="exact"/>
        <w:ind w:leftChars="434" w:left="1750" w:hangingChars="253" w:hanging="708"/>
        <w:jc w:val="both"/>
        <w:textDirection w:val="lrTbV"/>
        <w:rPr>
          <w:rFonts w:ascii="標楷體" w:eastAsia="標楷體"/>
          <w:sz w:val="28"/>
        </w:rPr>
      </w:pPr>
      <w:r w:rsidRPr="004179D7">
        <w:rPr>
          <w:rFonts w:eastAsia="標楷體" w:hint="eastAsia"/>
          <w:sz w:val="28"/>
          <w:szCs w:val="28"/>
        </w:rPr>
        <w:t>（</w:t>
      </w:r>
      <w:r w:rsidRPr="004179D7">
        <w:rPr>
          <w:rFonts w:eastAsia="標楷體" w:hint="eastAsia"/>
          <w:sz w:val="28"/>
          <w:szCs w:val="28"/>
        </w:rPr>
        <w:t>4</w:t>
      </w:r>
      <w:r w:rsidRPr="004179D7">
        <w:rPr>
          <w:rFonts w:eastAsia="標楷體" w:hint="eastAsia"/>
          <w:sz w:val="28"/>
          <w:szCs w:val="28"/>
        </w:rPr>
        <w:t>）如因廠商未完成之工作不致影響整體進度，或廠商提供之勞務瑕疵不致影響整體運作者，機關得考慮專業上之必要與法律上之比例原則，就未受影響之部分按比例如期給付應付之費用。</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5.廠商履約有下列情形之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者，機關得暫停給付契約</w:t>
      </w:r>
      <w:proofErr w:type="gramStart"/>
      <w:r w:rsidRPr="004179D7">
        <w:rPr>
          <w:rFonts w:ascii="標楷體" w:eastAsia="標楷體" w:hint="eastAsia"/>
          <w:sz w:val="28"/>
        </w:rPr>
        <w:t>價金至情形</w:t>
      </w:r>
      <w:proofErr w:type="gramEnd"/>
      <w:r w:rsidRPr="004179D7">
        <w:rPr>
          <w:rFonts w:ascii="標楷體" w:eastAsia="標楷體" w:hint="eastAsia"/>
          <w:sz w:val="28"/>
        </w:rPr>
        <w:t>消滅為止：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(1)履約實際進度因可歸責於廠商之事由，落後預定進度達___%    (由</w:t>
      </w:r>
      <w:r w:rsidRPr="004179D7">
        <w:rPr>
          <w:rFonts w:ascii="標楷體" w:eastAsia="標楷體" w:hAnsi="標楷體" w:hint="eastAsia"/>
          <w:sz w:val="28"/>
        </w:rPr>
        <w:t>申購單位</w:t>
      </w:r>
      <w:r w:rsidRPr="004179D7">
        <w:rPr>
          <w:rFonts w:ascii="標楷體" w:eastAsia="標楷體" w:hint="eastAsia"/>
          <w:sz w:val="28"/>
        </w:rPr>
        <w:t>載明)以上者。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(2)履約有瑕疵經書面通知限期改善而逾期未改善者。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(3)未履行契約應辦事項，經通知限期履行，屆期仍延不履行者。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(4)廠商對其派至機關提供勞務之派駐勞工，未依契約約定給付薪資，未依規定繳納勞工保險費、就業保險費、全民健康保險費或未提繳勞工退休金，且可歸責於廠商，經通知改正而逾期未改正者。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(5)其他違反法令或契約情形。</w:t>
      </w:r>
    </w:p>
    <w:p w:rsidR="00FC34C1" w:rsidRPr="004179D7" w:rsidRDefault="00FC34C1" w:rsidP="00FC34C1">
      <w:pPr>
        <w:spacing w:line="400" w:lineRule="exact"/>
        <w:ind w:left="1135" w:hanging="284"/>
        <w:jc w:val="both"/>
        <w:rPr>
          <w:rFonts w:ascii="標楷體" w:eastAsia="標楷體"/>
          <w:sz w:val="28"/>
          <w:szCs w:val="28"/>
        </w:rPr>
      </w:pPr>
      <w:r w:rsidRPr="004179D7">
        <w:rPr>
          <w:rFonts w:ascii="標楷體" w:eastAsia="標楷體" w:hint="eastAsia"/>
          <w:sz w:val="28"/>
          <w:szCs w:val="28"/>
        </w:rPr>
        <w:t>6.因非可歸責於廠商之事由，機關有延遲付款之情形，廠商投訴對象：</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(1)採購機關之政風單位；</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(2)採購機關之上級機關；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(3)法務部廉政署；</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(4)採購稽核小組；</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(5)採購法主管機關；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(6)行政院主計總處。</w:t>
      </w:r>
    </w:p>
    <w:p w:rsidR="00FC34C1" w:rsidRPr="004179D7" w:rsidRDefault="00FC34C1" w:rsidP="00FC34C1">
      <w:pPr>
        <w:spacing w:line="400" w:lineRule="exact"/>
        <w:ind w:left="851" w:hanging="567"/>
        <w:jc w:val="both"/>
        <w:rPr>
          <w:rFonts w:ascii="標楷體" w:eastAsia="標楷體"/>
          <w:sz w:val="28"/>
          <w:szCs w:val="28"/>
        </w:rPr>
      </w:pPr>
      <w:r w:rsidRPr="004179D7">
        <w:rPr>
          <w:rFonts w:ascii="標楷體" w:eastAsia="標楷體" w:hint="eastAsia"/>
          <w:sz w:val="28"/>
        </w:rPr>
        <w:t>(二)</w:t>
      </w:r>
      <w:r w:rsidRPr="004179D7">
        <w:rPr>
          <w:rFonts w:ascii="標楷體" w:eastAsia="標楷體" w:hint="eastAsia"/>
          <w:sz w:val="28"/>
          <w:szCs w:val="28"/>
        </w:rPr>
        <w:t>契約價金總額曾經減價而確定，其所組成之各單項價格得依約定或合意方式調整</w:t>
      </w:r>
      <w:r w:rsidRPr="004179D7">
        <w:rPr>
          <w:rFonts w:ascii="標楷體" w:eastAsia="標楷體" w:hAnsi="標楷體" w:hint="eastAsia"/>
          <w:sz w:val="28"/>
          <w:szCs w:val="28"/>
        </w:rPr>
        <w:t>（例如減價之金額僅自部分項目扣減）</w:t>
      </w:r>
      <w:r w:rsidRPr="004179D7">
        <w:rPr>
          <w:rFonts w:ascii="標楷體" w:eastAsia="標楷體" w:hint="eastAsia"/>
          <w:sz w:val="28"/>
          <w:szCs w:val="28"/>
        </w:rPr>
        <w:t>；未約定</w:t>
      </w:r>
      <w:r w:rsidRPr="004179D7">
        <w:rPr>
          <w:rFonts w:ascii="標楷體" w:eastAsia="標楷體" w:hAnsi="標楷體" w:hint="eastAsia"/>
          <w:sz w:val="28"/>
          <w:szCs w:val="28"/>
        </w:rPr>
        <w:t>或未能合意調整方式者，如廠商所報各單項價格未有不合理之處</w:t>
      </w:r>
      <w:r w:rsidRPr="004179D7">
        <w:rPr>
          <w:rFonts w:ascii="標楷體" w:eastAsia="標楷體" w:hint="eastAsia"/>
          <w:sz w:val="28"/>
          <w:szCs w:val="28"/>
        </w:rPr>
        <w:t>，</w:t>
      </w:r>
      <w:r w:rsidRPr="004179D7">
        <w:rPr>
          <w:rFonts w:ascii="標楷體" w:eastAsia="標楷體" w:hAnsi="標楷體" w:hint="eastAsia"/>
          <w:sz w:val="28"/>
          <w:szCs w:val="28"/>
        </w:rPr>
        <w:t>視為</w:t>
      </w:r>
      <w:r w:rsidRPr="004179D7">
        <w:rPr>
          <w:rFonts w:ascii="標楷體" w:eastAsia="標楷體" w:hint="eastAsia"/>
          <w:sz w:val="28"/>
          <w:szCs w:val="28"/>
        </w:rPr>
        <w:t>就廠商所報各單項價格依同一減價比率（決標金額/投標金額）調整。投標文件中報價之分項價格合計數額與決標金額不同者，依決標金額與該合計數額之比率調整之，但</w:t>
      </w:r>
      <w:proofErr w:type="gramStart"/>
      <w:r w:rsidRPr="004179D7">
        <w:rPr>
          <w:rFonts w:ascii="標楷體" w:eastAsia="標楷體" w:hint="eastAsia"/>
          <w:sz w:val="28"/>
          <w:szCs w:val="28"/>
        </w:rPr>
        <w:t>不</w:t>
      </w:r>
      <w:proofErr w:type="gramEnd"/>
      <w:r w:rsidRPr="004179D7">
        <w:rPr>
          <w:rFonts w:ascii="標楷體" w:eastAsia="標楷體" w:hint="eastAsia"/>
          <w:sz w:val="28"/>
          <w:szCs w:val="28"/>
        </w:rPr>
        <w:t>因此提高價格。</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(三)</w:t>
      </w:r>
      <w:r w:rsidRPr="004179D7">
        <w:rPr>
          <w:rFonts w:ascii="標楷體" w:eastAsia="標楷體" w:hint="eastAsia"/>
          <w:spacing w:val="4"/>
        </w:rPr>
        <w:t>廠商計價領款之印章，除雙方另有書面</w:t>
      </w:r>
      <w:r w:rsidRPr="004179D7">
        <w:rPr>
          <w:rFonts w:ascii="標楷體" w:eastAsia="標楷體" w:hint="eastAsia"/>
        </w:rPr>
        <w:t>約</w:t>
      </w:r>
      <w:r w:rsidRPr="004179D7">
        <w:rPr>
          <w:rFonts w:ascii="標楷體" w:eastAsia="標楷體" w:hint="eastAsia"/>
          <w:spacing w:val="4"/>
        </w:rPr>
        <w:t>定外，以廠商於投標文件所蓋之章為之。</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四)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4179D7">
        <w:rPr>
          <w:rFonts w:ascii="標楷體" w:eastAsia="標楷體" w:hint="eastAsia"/>
          <w:sz w:val="28"/>
        </w:rPr>
        <w:t>不</w:t>
      </w:r>
      <w:proofErr w:type="gramEnd"/>
      <w:r w:rsidRPr="004179D7">
        <w:rPr>
          <w:rFonts w:ascii="標楷體" w:eastAsia="標楷體" w:hint="eastAsia"/>
          <w:sz w:val="28"/>
        </w:rPr>
        <w:t>足額部分。招標機關應將國內員工總人數逾100人之廠商資料公開於政府電子採購網，以供勞工及</w:t>
      </w:r>
      <w:r w:rsidRPr="004179D7">
        <w:rPr>
          <w:rFonts w:ascii="標楷體" w:eastAsia="標楷體" w:hint="eastAsia"/>
          <w:sz w:val="28"/>
        </w:rPr>
        <w:lastRenderedPageBreak/>
        <w:t>原住民族主管機關查核差額補助費及代金繳納情形，招標機關</w:t>
      </w:r>
      <w:proofErr w:type="gramStart"/>
      <w:r w:rsidRPr="004179D7">
        <w:rPr>
          <w:rFonts w:ascii="標楷體" w:eastAsia="標楷體" w:hint="eastAsia"/>
          <w:sz w:val="28"/>
        </w:rPr>
        <w:t>不</w:t>
      </w:r>
      <w:proofErr w:type="gramEnd"/>
      <w:r w:rsidRPr="004179D7">
        <w:rPr>
          <w:rFonts w:ascii="標楷體" w:eastAsia="標楷體" w:hint="eastAsia"/>
          <w:sz w:val="28"/>
        </w:rPr>
        <w:t>另辦理查核。</w:t>
      </w:r>
      <w:r w:rsidRPr="004179D7">
        <w:rPr>
          <w:rFonts w:ascii="標楷體" w:eastAsia="標楷體" w:hint="eastAsia"/>
          <w:spacing w:val="4"/>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(五)契約價金總額，除另有約定外，為完成契約所需全部材料、人工</w:t>
      </w:r>
      <w:r w:rsidRPr="004179D7">
        <w:rPr>
          <w:rFonts w:ascii="標楷體" w:eastAsia="標楷體"/>
          <w:sz w:val="28"/>
        </w:rPr>
        <w:t>、</w:t>
      </w:r>
      <w:r w:rsidRPr="004179D7">
        <w:rPr>
          <w:rFonts w:ascii="標楷體" w:eastAsia="標楷體" w:hint="eastAsia"/>
          <w:sz w:val="28"/>
        </w:rPr>
        <w:t>機具、設備及履約所必須之費用。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 xml:space="preserve">(六)廠商請領契約價金時應提出電子或紙本統一發票，依法免用統一發票者應提出收據。 </w:t>
      </w:r>
    </w:p>
    <w:p w:rsidR="00FC34C1" w:rsidRPr="004179D7" w:rsidRDefault="00FC34C1" w:rsidP="00FC34C1">
      <w:pPr>
        <w:spacing w:line="400" w:lineRule="exact"/>
        <w:ind w:left="568" w:hanging="284"/>
        <w:jc w:val="both"/>
        <w:rPr>
          <w:rFonts w:ascii="標楷體" w:eastAsia="標楷體"/>
          <w:b/>
          <w:sz w:val="28"/>
        </w:rPr>
      </w:pPr>
      <w:r w:rsidRPr="004179D7">
        <w:rPr>
          <w:rFonts w:ascii="標楷體" w:eastAsia="標楷體" w:hint="eastAsia"/>
          <w:sz w:val="28"/>
        </w:rPr>
        <w:t>(七)廠商請領契約價金時應提出之其他文件為(由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hint="eastAsia"/>
          <w:b/>
          <w:sz w:val="28"/>
        </w:rPr>
        <w:t>：</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 xml:space="preserve">□成本或費用證明。 </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□保險單或保險證明。</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□外國廠商之商業發票。</w:t>
      </w:r>
    </w:p>
    <w:p w:rsidR="00FC34C1" w:rsidRPr="004179D7" w:rsidRDefault="00FC34C1" w:rsidP="00FC34C1">
      <w:pPr>
        <w:spacing w:line="400" w:lineRule="exact"/>
        <w:ind w:left="1134" w:right="57" w:hanging="283"/>
        <w:jc w:val="both"/>
        <w:rPr>
          <w:rFonts w:ascii="標楷體" w:eastAsia="標楷體"/>
          <w:sz w:val="28"/>
        </w:rPr>
      </w:pPr>
      <w:r w:rsidRPr="004179D7">
        <w:rPr>
          <w:rFonts w:ascii="標楷體" w:eastAsia="標楷體" w:hint="eastAsia"/>
          <w:sz w:val="28"/>
        </w:rPr>
        <w:t>□履約勞工薪資支付證明（僅適用於契約價金結算方式</w:t>
      </w:r>
      <w:proofErr w:type="gramStart"/>
      <w:r w:rsidRPr="004179D7">
        <w:rPr>
          <w:rFonts w:ascii="標楷體" w:eastAsia="標楷體" w:hint="eastAsia"/>
          <w:sz w:val="28"/>
        </w:rPr>
        <w:t>採</w:t>
      </w:r>
      <w:proofErr w:type="gramEnd"/>
      <w:r w:rsidRPr="004179D7">
        <w:rPr>
          <w:rFonts w:ascii="標楷體" w:eastAsia="標楷體" w:hint="eastAsia"/>
          <w:sz w:val="28"/>
        </w:rPr>
        <w:t>服務成本加公費法或招標文件已載明廠商應給付履約勞工薪資基準者）。</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□保證(固)書7份（如附錄1）。</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Ansi="標楷體" w:hint="eastAsia"/>
          <w:sz w:val="28"/>
        </w:rPr>
        <w:t>廠商費款劃撥入帳</w:t>
      </w:r>
      <w:proofErr w:type="gramEnd"/>
      <w:r w:rsidRPr="004179D7">
        <w:rPr>
          <w:rFonts w:ascii="標楷體" w:eastAsia="標楷體" w:hAnsi="標楷體" w:hint="eastAsia"/>
          <w:sz w:val="28"/>
        </w:rPr>
        <w:t>委託書4份（如附錄2）。</w:t>
      </w:r>
    </w:p>
    <w:p w:rsidR="00FC34C1" w:rsidRPr="004179D7" w:rsidRDefault="00394684" w:rsidP="00FC34C1">
      <w:pPr>
        <w:spacing w:line="400" w:lineRule="exact"/>
        <w:ind w:left="1134" w:right="57" w:hanging="283"/>
        <w:jc w:val="both"/>
        <w:rPr>
          <w:rFonts w:ascii="標楷體" w:eastAsia="標楷體"/>
          <w:sz w:val="28"/>
        </w:rPr>
      </w:pPr>
      <w:r w:rsidRPr="007B51FF">
        <w:rPr>
          <w:rFonts w:ascii="標楷體" w:eastAsia="標楷體" w:hint="eastAsia"/>
          <w:b/>
          <w:color w:val="FF0000"/>
          <w:sz w:val="28"/>
        </w:rPr>
        <w:t>■契約約定之其他給付憑證文件</w:t>
      </w:r>
      <w:r w:rsidRPr="007B51FF">
        <w:rPr>
          <w:rFonts w:ascii="標楷體" w:eastAsia="標楷體" w:hAnsi="標楷體" w:hint="eastAsia"/>
          <w:b/>
          <w:color w:val="FF0000"/>
          <w:sz w:val="28"/>
        </w:rPr>
        <w:t>：</w:t>
      </w:r>
      <w:r w:rsidRPr="007B51FF">
        <w:rPr>
          <w:rFonts w:ascii="標楷體" w:eastAsia="標楷體" w:hAnsi="標楷體" w:hint="eastAsia"/>
          <w:b/>
          <w:color w:val="FF0000"/>
          <w:sz w:val="28"/>
          <w:u w:val="single"/>
        </w:rPr>
        <w:t>詳如契約第陸條第二款</w:t>
      </w:r>
      <w:r w:rsidRPr="007B51FF">
        <w:rPr>
          <w:rFonts w:ascii="標楷體" w:eastAsia="標楷體" w:hint="eastAsia"/>
          <w:b/>
          <w:color w:val="FF0000"/>
          <w:sz w:val="28"/>
        </w:rPr>
        <w:t>。</w:t>
      </w:r>
      <w:r w:rsidR="00FC34C1" w:rsidRPr="004179D7">
        <w:rPr>
          <w:rFonts w:ascii="標楷體" w:eastAsia="標楷體" w:hint="eastAsia"/>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(八)前款文件，應有出具人之簽名或蓋章。但慣例無需簽名或蓋章者，不在此限。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(九)廠商履約有逾期違約金、損害賠償、採購標的損壞或短缺、不實行為、未完全履約、不符契約約定、</w:t>
      </w:r>
      <w:proofErr w:type="gramStart"/>
      <w:r w:rsidRPr="004179D7">
        <w:rPr>
          <w:rFonts w:ascii="標楷體" w:eastAsia="標楷體" w:hint="eastAsia"/>
          <w:sz w:val="28"/>
        </w:rPr>
        <w:t>溢領價金</w:t>
      </w:r>
      <w:proofErr w:type="gramEnd"/>
      <w:r w:rsidRPr="004179D7">
        <w:rPr>
          <w:rFonts w:ascii="標楷體" w:eastAsia="標楷體" w:hint="eastAsia"/>
          <w:sz w:val="28"/>
        </w:rPr>
        <w:t>或減少履約事項等情形時，機關得自應付價金中扣抵；其有不足者，得通知廠商給付或自保證金扣抵。</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(十一)分包契約依採購法第67條第2項報備於機關，並經廠商就分包部分設定權利質權</w:t>
      </w:r>
      <w:proofErr w:type="gramStart"/>
      <w:r w:rsidRPr="004179D7">
        <w:rPr>
          <w:rFonts w:ascii="標楷體" w:eastAsia="標楷體" w:hint="eastAsia"/>
          <w:sz w:val="28"/>
        </w:rPr>
        <w:t>予分</w:t>
      </w:r>
      <w:proofErr w:type="gramEnd"/>
      <w:r w:rsidRPr="004179D7">
        <w:rPr>
          <w:rFonts w:ascii="標楷體" w:eastAsia="標楷體" w:hint="eastAsia"/>
          <w:sz w:val="28"/>
        </w:rPr>
        <w:t>包廠商者，該分包契約所載付款條件應符合前列各款約定(採購法第98條之規定除外)或與機關另行議定。</w:t>
      </w:r>
    </w:p>
    <w:p w:rsidR="00FC34C1" w:rsidRPr="004179D7" w:rsidRDefault="00FC34C1" w:rsidP="00FC34C1">
      <w:pPr>
        <w:spacing w:line="400" w:lineRule="exact"/>
        <w:ind w:left="1418" w:right="57"/>
        <w:jc w:val="both"/>
        <w:rPr>
          <w:rFonts w:ascii="標楷體" w:eastAsia="標楷體"/>
          <w:sz w:val="28"/>
        </w:rPr>
      </w:pPr>
    </w:p>
    <w:p w:rsidR="00FC34C1" w:rsidRPr="004179D7" w:rsidRDefault="00FC34C1" w:rsidP="00FC34C1">
      <w:pPr>
        <w:pStyle w:val="112pt"/>
        <w:textDirection w:val="lrTbV"/>
        <w:rPr>
          <w:rFonts w:ascii="標楷體"/>
        </w:rPr>
      </w:pPr>
      <w:bookmarkStart w:id="5" w:name="_Toc429382037"/>
      <w:r w:rsidRPr="004179D7">
        <w:rPr>
          <w:rFonts w:ascii="標楷體" w:hint="eastAsia"/>
        </w:rPr>
        <w:t>第六條  稅捐</w:t>
      </w:r>
      <w:bookmarkEnd w:id="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)以新臺幣報價之項目，除招標文件另有約定外，應含稅，包括但不限於營業稅。由自然人投標者，不含營業稅，但仍包括其必要之稅捐。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(二)以外幣報價之勞務費用或權利金，加計營業稅後與其他廠商之標價比較。</w:t>
      </w:r>
      <w:proofErr w:type="gramStart"/>
      <w:r w:rsidRPr="004179D7">
        <w:rPr>
          <w:rFonts w:ascii="標楷體" w:eastAsia="標楷體" w:hint="eastAsia"/>
          <w:sz w:val="28"/>
        </w:rPr>
        <w:t>但決標</w:t>
      </w:r>
      <w:proofErr w:type="gramEnd"/>
      <w:r w:rsidRPr="004179D7">
        <w:rPr>
          <w:rFonts w:ascii="標楷體" w:eastAsia="標楷體" w:hint="eastAsia"/>
          <w:sz w:val="28"/>
        </w:rPr>
        <w:t>時將營業稅扣除，付款時由機關代繳。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w:t>
      </w:r>
      <w:r w:rsidRPr="004179D7">
        <w:rPr>
          <w:rFonts w:ascii="標楷體" w:eastAsia="標楷體" w:hint="eastAsia"/>
          <w:sz w:val="28"/>
        </w:rPr>
        <w:lastRenderedPageBreak/>
        <w:t>統一發票代領者，上述稅款在付款時不代為扣繳，而由該等機構、代理人或廠商繳納。</w:t>
      </w:r>
    </w:p>
    <w:p w:rsidR="00FC34C1" w:rsidRPr="004179D7" w:rsidRDefault="00FC34C1" w:rsidP="00FC34C1">
      <w:pPr>
        <w:pStyle w:val="112pt"/>
        <w:textDirection w:val="lrTbV"/>
        <w:rPr>
          <w:rFonts w:ascii="標楷體"/>
        </w:rPr>
      </w:pPr>
      <w:bookmarkStart w:id="6" w:name="_Toc429382038"/>
      <w:r w:rsidRPr="004179D7">
        <w:rPr>
          <w:rFonts w:ascii="標楷體" w:hint="eastAsia"/>
        </w:rPr>
        <w:t>第七條  履約期限</w:t>
      </w:r>
      <w:bookmarkEnd w:id="6"/>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)履約期限(由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Chars="354" w:left="1130" w:hangingChars="100" w:hanging="280"/>
        <w:jc w:val="both"/>
        <w:textDirection w:val="lrTbV"/>
        <w:rPr>
          <w:rFonts w:ascii="標楷體" w:eastAsia="標楷體"/>
          <w:sz w:val="28"/>
        </w:rPr>
      </w:pPr>
      <w:r w:rsidRPr="004179D7">
        <w:rPr>
          <w:rFonts w:ascii="標楷體" w:eastAsia="標楷體" w:hint="eastAsia"/>
          <w:sz w:val="28"/>
        </w:rPr>
        <w:t>□廠商應於___年___月___日以前(□決標日□機關簽約日□機關通知日□收到</w:t>
      </w:r>
      <w:proofErr w:type="gramStart"/>
      <w:r w:rsidRPr="004179D7">
        <w:rPr>
          <w:rFonts w:ascii="標楷體" w:eastAsia="標楷體" w:hint="eastAsia"/>
          <w:sz w:val="28"/>
        </w:rPr>
        <w:t>信用狀日起</w:t>
      </w:r>
      <w:proofErr w:type="gramEnd"/>
      <w:r w:rsidRPr="004179D7">
        <w:rPr>
          <w:rFonts w:ascii="標楷體" w:eastAsia="標楷體" w:hint="eastAsia"/>
          <w:sz w:val="28"/>
        </w:rPr>
        <w:t>_____天/月內)完成履行採購標的之供應。</w:t>
      </w:r>
    </w:p>
    <w:p w:rsidR="00FC34C1" w:rsidRPr="004179D7" w:rsidRDefault="00FC34C1" w:rsidP="00FC34C1">
      <w:pPr>
        <w:spacing w:line="400" w:lineRule="exact"/>
        <w:ind w:left="1134" w:hanging="284"/>
        <w:jc w:val="both"/>
        <w:textDirection w:val="lrTbV"/>
        <w:rPr>
          <w:rFonts w:ascii="標楷體" w:eastAsia="標楷體"/>
          <w:sz w:val="28"/>
        </w:rPr>
      </w:pPr>
      <w:r w:rsidRPr="004179D7">
        <w:rPr>
          <w:rFonts w:ascii="標楷體" w:eastAsia="標楷體" w:hint="eastAsia"/>
          <w:sz w:val="28"/>
        </w:rPr>
        <w:t>□廠商應於__年__月__日至__年__月__日之期間內履行採購標的之供應。</w:t>
      </w:r>
    </w:p>
    <w:p w:rsidR="00FC34C1" w:rsidRPr="004179D7" w:rsidRDefault="00394684" w:rsidP="00FC34C1">
      <w:pPr>
        <w:spacing w:line="400" w:lineRule="exact"/>
        <w:ind w:left="851"/>
        <w:jc w:val="both"/>
        <w:textDirection w:val="lrTbV"/>
        <w:rPr>
          <w:rFonts w:ascii="標楷體" w:eastAsia="標楷體"/>
          <w:sz w:val="28"/>
        </w:rPr>
      </w:pPr>
      <w:r w:rsidRPr="00993EF0">
        <w:rPr>
          <w:rFonts w:ascii="標楷體" w:eastAsia="標楷體" w:hint="eastAsia"/>
          <w:b/>
          <w:color w:val="FF0000"/>
          <w:sz w:val="28"/>
        </w:rPr>
        <w:t>■其他：</w:t>
      </w:r>
      <w:r w:rsidRPr="00993EF0">
        <w:rPr>
          <w:rFonts w:ascii="標楷體" w:eastAsia="標楷體" w:hint="eastAsia"/>
          <w:b/>
          <w:color w:val="FF0000"/>
          <w:sz w:val="28"/>
          <w:u w:val="single"/>
        </w:rPr>
        <w:t>詳如契約第伍條</w:t>
      </w:r>
      <w:r w:rsidRPr="00993EF0">
        <w:rPr>
          <w:rFonts w:ascii="標楷體" w:eastAsia="標楷體" w:hint="eastAsia"/>
          <w:b/>
          <w:color w:val="FF0000"/>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(二)本契約所稱日（天）數，除已明定為日曆天或工作天者外，係以□日曆天□工作天計算</w:t>
      </w:r>
      <w:proofErr w:type="gramStart"/>
      <w:r w:rsidRPr="004179D7">
        <w:rPr>
          <w:rFonts w:ascii="標楷體" w:eastAsia="標楷體" w:hint="eastAsia"/>
          <w:sz w:val="28"/>
        </w:rPr>
        <w:t>（</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者，為日曆天</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1.以日曆天計算者，所有日數，包括第2目所載之放假日，</w:t>
      </w:r>
      <w:proofErr w:type="gramStart"/>
      <w:r w:rsidRPr="004179D7">
        <w:rPr>
          <w:rFonts w:ascii="標楷體" w:eastAsia="標楷體" w:hint="eastAsia"/>
          <w:sz w:val="28"/>
        </w:rPr>
        <w:t>均應計</w:t>
      </w:r>
      <w:proofErr w:type="gramEnd"/>
      <w:r w:rsidRPr="004179D7">
        <w:rPr>
          <w:rFonts w:ascii="標楷體" w:eastAsia="標楷體" w:hint="eastAsia"/>
          <w:sz w:val="28"/>
        </w:rPr>
        <w:t>入。但投標文件截止收件日前未可得知之放假日，</w:t>
      </w:r>
      <w:proofErr w:type="gramStart"/>
      <w:r w:rsidRPr="004179D7">
        <w:rPr>
          <w:rFonts w:ascii="標楷體" w:eastAsia="標楷體" w:hint="eastAsia"/>
          <w:sz w:val="28"/>
        </w:rPr>
        <w:t>不予計</w:t>
      </w:r>
      <w:proofErr w:type="gramEnd"/>
      <w:r w:rsidRPr="004179D7">
        <w:rPr>
          <w:rFonts w:ascii="標楷體" w:eastAsia="標楷體" w:hint="eastAsia"/>
          <w:sz w:val="28"/>
        </w:rPr>
        <w:t>入。</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2.以工作天計算者，下列放假日，</w:t>
      </w:r>
      <w:proofErr w:type="gramStart"/>
      <w:r w:rsidRPr="004179D7">
        <w:rPr>
          <w:rFonts w:ascii="標楷體" w:eastAsia="標楷體" w:hint="eastAsia"/>
          <w:sz w:val="28"/>
        </w:rPr>
        <w:t>均應不計</w:t>
      </w:r>
      <w:proofErr w:type="gramEnd"/>
      <w:r w:rsidRPr="004179D7">
        <w:rPr>
          <w:rFonts w:ascii="標楷體" w:eastAsia="標楷體" w:hint="eastAsia"/>
          <w:sz w:val="28"/>
        </w:rPr>
        <w:t>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(1)星期六（補行上班日除外）及星期日。但與(2)至(5)放假日相互重疊者，不得重複計算。</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sz w:val="28"/>
        </w:rPr>
        <w:t>(2)</w:t>
      </w:r>
      <w:r w:rsidRPr="004179D7">
        <w:rPr>
          <w:rFonts w:ascii="標楷體" w:eastAsia="標楷體" w:hint="eastAsia"/>
          <w:sz w:val="28"/>
        </w:rPr>
        <w:t>依「紀念日及節日實施辦法」規定放假之紀念日、節日及其補假。</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(3)行政院人事行政總處公布之調整放假日。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(4)全國性選舉投票日及行政院所屬中央各業務主管機關公告放假者。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(5)軍人節（9月3日）之放假及補假</w:t>
      </w:r>
      <w:proofErr w:type="gramStart"/>
      <w:r w:rsidRPr="004179D7">
        <w:rPr>
          <w:rFonts w:ascii="標楷體" w:eastAsia="標楷體" w:hint="eastAsia"/>
          <w:sz w:val="28"/>
        </w:rPr>
        <w:t>（</w:t>
      </w:r>
      <w:proofErr w:type="gramEnd"/>
      <w:r w:rsidRPr="004179D7">
        <w:rPr>
          <w:rFonts w:ascii="標楷體" w:eastAsia="標楷體" w:hint="eastAsia"/>
          <w:sz w:val="28"/>
        </w:rPr>
        <w:t>依國防部規定)。</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3.免計工作天之日，以不得施作或供應為原則。廠商如欲施作或供應，應先徵得機關書面同意，該日數□應計入履約期間；□免計入履約</w:t>
      </w:r>
      <w:proofErr w:type="gramStart"/>
      <w:r w:rsidRPr="004179D7">
        <w:rPr>
          <w:rFonts w:ascii="標楷體" w:eastAsia="標楷體" w:hint="eastAsia"/>
          <w:sz w:val="28"/>
        </w:rPr>
        <w:t>期間（</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勾選，未勾選者，免計入履約期間）。</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4.其他：</w:t>
      </w:r>
      <w:r w:rsidRPr="004179D7">
        <w:rPr>
          <w:rFonts w:ascii="標楷體" w:eastAsia="標楷體" w:hint="eastAsia"/>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□前述期間全天之工作時間為</w:t>
      </w:r>
      <w:r w:rsidRPr="004179D7">
        <w:rPr>
          <w:rFonts w:ascii="標楷體" w:eastAsia="標楷體" w:hAnsi="標楷體" w:hint="eastAsia"/>
          <w:sz w:val="28"/>
          <w:szCs w:val="28"/>
        </w:rPr>
        <w:t>上午__時__分至下午__時__分，中午休息時間為中午__時__分至下午__時__分；半天之工作時間為上午__時__分至中午__時__分</w:t>
      </w:r>
      <w:r w:rsidRPr="004179D7">
        <w:rPr>
          <w:rFonts w:ascii="標楷體" w:eastAsia="標楷體" w:hAnsi="標楷體" w:hint="eastAsia"/>
          <w:szCs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sz w:val="28"/>
        </w:rPr>
        <w:t xml:space="preserve"> </w:t>
      </w:r>
    </w:p>
    <w:p w:rsidR="00FC34C1" w:rsidRPr="004179D7" w:rsidRDefault="00FC34C1" w:rsidP="00FC34C1">
      <w:pPr>
        <w:pStyle w:val="3"/>
        <w:spacing w:before="0" w:line="400" w:lineRule="exact"/>
        <w:ind w:left="964" w:hanging="680"/>
        <w:rPr>
          <w:rFonts w:ascii="標楷體" w:eastAsia="標楷體"/>
          <w:dstrike/>
        </w:rPr>
      </w:pPr>
      <w:r w:rsidRPr="004179D7">
        <w:rPr>
          <w:rFonts w:ascii="標楷體" w:eastAsia="標楷體" w:hint="eastAsia"/>
        </w:rPr>
        <w:t>(三）契約如需辦理變更，其履約標的項目或數量有增減時，履約期限得由雙方視實際需要合意約定增減之，並於合意後辦理修約。不受增減項目或數量影響之部分，契約原約定之履約期限不予變更。</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(四)履約期限延期：</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1.履約期限內，有下列情形之一，且確非可歸責於廠商，而需展延履約期限者，廠商應於事故發生或消失後__日內（由申購單位載明；未載明者，為7日）通知機關，並檢具事證，儘速以書面向機關申請展延履約期限，</w:t>
      </w:r>
      <w:r w:rsidRPr="004179D7">
        <w:rPr>
          <w:rFonts w:ascii="標楷體" w:eastAsia="標楷體" w:hint="eastAsia"/>
        </w:rPr>
        <w:lastRenderedPageBreak/>
        <w:t>逾期廠商不得要求展延。機關得審酌其情形後，以書面同意延長履約期限，不計算逾期違約金。其事由未逾半日者，以半日計；逾半日未達1日者，以1日計。</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(1)發生契約約定不可抗力之事故。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(2)因天候影響無法施工。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(3)機關要求全部或部分暫停執行。</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(4)因辦理契約變更或增加履約標的數量或項目。</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(5)機關應辦事項未及時辦妥。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(6)由機關自辦或機關之其他廠商因承包契約相關履約標的之延誤而影響契約進度者。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(7)其他非可歸責於廠商之情形，經機關認定者。</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2.前目事故之發生，致契約全部或部分必須暫停執行時，廠商應於暫停執行原因消滅後立即恢復執行。其暫停執行及恢復執行，廠商應儘速向機關提出書面報告。</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(五)期日：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1.履約期間自指定之日起算者，應將當日算入。履約期間自指定之日後起算者，當日不計入。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FC34C1" w:rsidRPr="004179D7" w:rsidRDefault="00FC34C1" w:rsidP="00FC34C1">
      <w:pPr>
        <w:spacing w:line="400" w:lineRule="exact"/>
        <w:ind w:left="482" w:hanging="48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7" w:name="_Toc429382039"/>
      <w:r w:rsidRPr="004179D7">
        <w:rPr>
          <w:rFonts w:ascii="標楷體" w:hint="eastAsia"/>
        </w:rPr>
        <w:t>第八條  履約管理</w:t>
      </w:r>
      <w:bookmarkEnd w:id="7"/>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一)與契約履約標的有關之其他標的，經機關交由其他廠商承包時，廠商有與其他廠商互相協調配合之義務，以使該等工作得以順利進行。因工作不能協調配合，致生錯誤、瑕疵、延誤履約期限或意外事故等其他影響履約之情事，其可歸責於廠商者，由廠商負責並賠償。如有任一廠商因此受損者，應於事故發生後儘速書面通知機關，由機關邀集各方關係人協調解決。</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(二)契約所需履約標的材料、機具、設備、工作場地設備等，除契約另有約定外，概由廠商自備。</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三)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w:t>
      </w:r>
      <w:r w:rsidRPr="004179D7">
        <w:rPr>
          <w:rFonts w:ascii="標楷體" w:eastAsia="標楷體" w:hint="eastAsia"/>
        </w:rPr>
        <w:lastRenderedPageBreak/>
        <w:t>示之後果負任何責任。</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(四)機關及廠商之一方未請求他方依契約履約者，不得視為或構成一方放棄請求他方依契約履約之權利。</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內容有須保密者，廠商未經機關事前書面同意，不得將契約內容洩漏予與履約無關之第三人；該第三人為廠商人員者亦同；另廠商因履約所需而進入機關之處所，非經機關事前書面同意，不得蒐集機關資訊，而</w:t>
      </w:r>
      <w:proofErr w:type="gramStart"/>
      <w:r w:rsidRPr="004179D7">
        <w:rPr>
          <w:rFonts w:ascii="標楷體" w:eastAsia="標楷體" w:hint="eastAsia"/>
          <w:sz w:val="28"/>
        </w:rPr>
        <w:t>逕</w:t>
      </w:r>
      <w:proofErr w:type="gramEnd"/>
      <w:r w:rsidRPr="004179D7">
        <w:rPr>
          <w:rFonts w:ascii="標楷體" w:eastAsia="標楷體" w:hint="eastAsia"/>
          <w:sz w:val="28"/>
        </w:rPr>
        <w:t>予製成相關文件。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(六)廠商履約期間所知悉之機關機密或任何不公開之文書、圖畫、消息、物品或其他資訊，</w:t>
      </w:r>
      <w:proofErr w:type="gramStart"/>
      <w:r w:rsidRPr="004179D7">
        <w:rPr>
          <w:rFonts w:ascii="標楷體" w:eastAsia="標楷體" w:hint="eastAsia"/>
          <w:sz w:val="28"/>
        </w:rPr>
        <w:t>均應保密</w:t>
      </w:r>
      <w:proofErr w:type="gramEnd"/>
      <w:r w:rsidRPr="004179D7">
        <w:rPr>
          <w:rFonts w:ascii="標楷體" w:eastAsia="標楷體" w:hint="eastAsia"/>
          <w:sz w:val="28"/>
        </w:rPr>
        <w:t>，不得洩漏。</w:t>
      </w:r>
    </w:p>
    <w:p w:rsidR="00FC34C1" w:rsidRPr="004179D7" w:rsidRDefault="00FC34C1" w:rsidP="00FC34C1">
      <w:pPr>
        <w:pStyle w:val="3"/>
        <w:spacing w:before="0" w:line="400" w:lineRule="exact"/>
        <w:ind w:hanging="567"/>
        <w:textDirection w:val="lrTb"/>
        <w:rPr>
          <w:rFonts w:ascii="標楷體" w:eastAsia="標楷體" w:hAnsi="標楷體"/>
        </w:rPr>
      </w:pPr>
      <w:r w:rsidRPr="004179D7">
        <w:rPr>
          <w:rFonts w:ascii="標楷體" w:eastAsia="標楷體" w:hAnsi="標楷體" w:hint="eastAsia"/>
        </w:rPr>
        <w:t>(七)廠商因履約而有必要將契約內容或機關資訊之一部或全部提供予第三人時，所提供之內容應以必要者為限；若機關提供之資訊屬於業經核定機密等級、解密條件者，非經機關書面同意，不得逕自公開或交付非經機關事前同意之人員，而履約完成、終止、解除日之次日起10日內，廠商應檢具清冊交回機關簽收，且不得複製、拷貝，或以任何方式予以留存或使用。</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（八）廠商應擔保其執行本契約之人員就執行本契約所知悉機關資訊負保密義務，或依機關之要求檢附前揭人員簽署之保密切結書(如附錄3)；機關應向廠商或前揭人員提示洩密行為所應負擔之法律責任(如附錄4)。</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九）機關認有必要時，得要求廠商配合機關簽訂特別保密條款，並就有關人員依機關作業程序進行安全調查，並提供必要證明、文件或資料，機關並有權要求廠商更換履約人員，廠商不得拒絕；另廠商因履約需要進入機關處所人員，應遵循機關之檢查管制措施，機關對於違規人員有權要求廠商更換，廠商不得拒絕。</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（十）廠商對於因履行本契約所產製之保密資訊，應採取保護措施及建議保密區分，並送交機關(權責人員)核定機密等級、保密期限及解密條件，而機關應於文到30日內完成核定，並通知廠商。</w:t>
      </w:r>
    </w:p>
    <w:p w:rsidR="00FC34C1" w:rsidRPr="004179D7" w:rsidRDefault="00FC34C1" w:rsidP="00FC34C1">
      <w:pPr>
        <w:spacing w:line="400" w:lineRule="exact"/>
        <w:ind w:left="1134" w:firstLine="11"/>
        <w:jc w:val="both"/>
        <w:rPr>
          <w:rFonts w:ascii="標楷體" w:eastAsia="標楷體" w:hAnsi="標楷體"/>
          <w:sz w:val="28"/>
        </w:rPr>
      </w:pPr>
      <w:r w:rsidRPr="004179D7">
        <w:rPr>
          <w:rFonts w:ascii="標楷體" w:eastAsia="標楷體" w:hAnsi="標楷體" w:hint="eastAsia"/>
          <w:sz w:val="28"/>
        </w:rPr>
        <w:t>經核定為保密資訊，廠商及相關人員於履約完成、終止、解除後</w:t>
      </w:r>
      <w:proofErr w:type="gramStart"/>
      <w:r w:rsidRPr="004179D7">
        <w:rPr>
          <w:rFonts w:ascii="標楷體" w:eastAsia="標楷體" w:hAnsi="標楷體" w:hint="eastAsia"/>
          <w:sz w:val="28"/>
        </w:rPr>
        <w:t>仍負前各</w:t>
      </w:r>
      <w:proofErr w:type="gramEnd"/>
      <w:r w:rsidRPr="004179D7">
        <w:rPr>
          <w:rFonts w:ascii="標楷體" w:eastAsia="標楷體" w:hAnsi="標楷體" w:hint="eastAsia"/>
          <w:sz w:val="28"/>
        </w:rPr>
        <w:t>款之保密義務，迄機關解除保密或保密</w:t>
      </w:r>
      <w:proofErr w:type="gramStart"/>
      <w:r w:rsidRPr="004179D7">
        <w:rPr>
          <w:rFonts w:ascii="標楷體" w:eastAsia="標楷體" w:hAnsi="標楷體" w:hint="eastAsia"/>
          <w:sz w:val="28"/>
        </w:rPr>
        <w:t>期限屆至為止</w:t>
      </w:r>
      <w:proofErr w:type="gramEnd"/>
      <w:r w:rsidRPr="004179D7">
        <w:rPr>
          <w:rFonts w:ascii="標楷體" w:eastAsia="標楷體" w:hAnsi="標楷體" w:hint="eastAsia"/>
          <w:sz w:val="28"/>
        </w:rPr>
        <w:t>。</w:t>
      </w:r>
    </w:p>
    <w:p w:rsidR="00FC34C1" w:rsidRPr="004179D7" w:rsidRDefault="00FC34C1" w:rsidP="00FC34C1">
      <w:pPr>
        <w:pStyle w:val="3"/>
        <w:spacing w:before="0" w:line="400" w:lineRule="exact"/>
        <w:ind w:left="1418" w:hanging="1134"/>
        <w:textDirection w:val="lrTb"/>
        <w:rPr>
          <w:rFonts w:ascii="標楷體" w:eastAsia="標楷體" w:hAnsi="標楷體"/>
        </w:rPr>
      </w:pPr>
      <w:r w:rsidRPr="004179D7">
        <w:rPr>
          <w:rFonts w:ascii="標楷體" w:eastAsia="標楷體" w:hAnsi="標楷體" w:hint="eastAsia"/>
        </w:rPr>
        <w:t>（十一）機關對於廠商因履約需要所獲得之機關提供之保密資訊，基於瞭解廠商保護處所及維護措施之強度，得會同廠商人員實施保密安全檢查，並就檢查情形提供改進建議，廠商應按機關所定期限完成改善其保護處所與設施。</w:t>
      </w:r>
    </w:p>
    <w:p w:rsidR="00FC34C1" w:rsidRPr="004179D7" w:rsidRDefault="00FC34C1" w:rsidP="00FC34C1">
      <w:pPr>
        <w:pStyle w:val="3"/>
        <w:spacing w:before="0" w:line="400" w:lineRule="exact"/>
        <w:ind w:left="1418" w:hanging="1134"/>
        <w:rPr>
          <w:rFonts w:ascii="標楷體" w:eastAsia="標楷體"/>
        </w:rPr>
      </w:pPr>
      <w:r w:rsidRPr="004179D7">
        <w:rPr>
          <w:rFonts w:ascii="標楷體" w:eastAsia="標楷體" w:hAnsi="標楷體" w:hint="eastAsia"/>
        </w:rPr>
        <w:t>（十二）廠商履約期間，若肇生洩密案件，其洩密行為除由檢調機關依法偵辦外，機關得依法請求廠商賠償、負擔因此所生之一切損害、損失</w:t>
      </w:r>
      <w:r w:rsidRPr="004179D7">
        <w:rPr>
          <w:rFonts w:ascii="標楷體" w:eastAsia="標楷體" w:hAnsi="標楷體" w:hint="eastAsia"/>
        </w:rPr>
        <w:lastRenderedPageBreak/>
        <w:t>或費用。</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rPr>
        <w:t>（</w:t>
      </w:r>
      <w:r w:rsidRPr="004179D7">
        <w:rPr>
          <w:rFonts w:ascii="標楷體" w:eastAsia="標楷體" w:hint="eastAsia"/>
        </w:rPr>
        <w:t>十三</w:t>
      </w:r>
      <w:r w:rsidRPr="004179D7">
        <w:rPr>
          <w:rFonts w:ascii="標楷體" w:eastAsia="標楷體" w:hAnsi="標楷體" w:hint="eastAsia"/>
        </w:rPr>
        <w:t>）</w:t>
      </w:r>
      <w:r w:rsidRPr="004179D7">
        <w:rPr>
          <w:rFonts w:ascii="標楷體" w:eastAsia="標楷體" w:hint="eastAsia"/>
        </w:rPr>
        <w:t>轉包及分包：</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1.廠商不得將契約轉包。廠商亦不得以不具備履行契約分包事項能力、未依法登記或設立，或依採購法第 103  條規定不得參加投標或作為決標對象或作為分包廠商之廠商為分包廠商。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2.廠商擬分包之項目及分包廠商，機關得要求事前審查，廠商應予配合。</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3.廠商對於分包廠商履約之部分，仍應負完全責任。分包契約報備於機關者，亦同。</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4.廠商應確保其分包廠商未將分包契約轉包。其有違反者，廠商應更換分包廠商。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5.廠商違反不得轉包之規定時，機關得解除契約、終止契約或沒收保證金，並得要求損害賠償。</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6.</w:t>
      </w:r>
      <w:proofErr w:type="gramStart"/>
      <w:r w:rsidRPr="004179D7">
        <w:rPr>
          <w:rFonts w:ascii="標楷體" w:eastAsia="標楷體" w:hAnsi="標楷體" w:hint="eastAsia"/>
          <w:sz w:val="28"/>
          <w:szCs w:val="28"/>
        </w:rPr>
        <w:t>前目轉</w:t>
      </w:r>
      <w:proofErr w:type="gramEnd"/>
      <w:r w:rsidRPr="004179D7">
        <w:rPr>
          <w:rFonts w:ascii="標楷體" w:eastAsia="標楷體" w:hAnsi="標楷體" w:hint="eastAsia"/>
          <w:sz w:val="28"/>
          <w:szCs w:val="28"/>
        </w:rPr>
        <w:t>包廠商與廠商對機關負連帶履行及賠償責任。再</w:t>
      </w:r>
      <w:proofErr w:type="gramStart"/>
      <w:r w:rsidRPr="004179D7">
        <w:rPr>
          <w:rFonts w:ascii="標楷體" w:eastAsia="標楷體" w:hAnsi="標楷體" w:hint="eastAsia"/>
          <w:sz w:val="28"/>
          <w:szCs w:val="28"/>
        </w:rPr>
        <w:t>轉包者</w:t>
      </w:r>
      <w:proofErr w:type="gramEnd"/>
      <w:r w:rsidRPr="004179D7">
        <w:rPr>
          <w:rFonts w:ascii="標楷體" w:eastAsia="標楷體" w:hAnsi="標楷體" w:hint="eastAsia"/>
          <w:sz w:val="28"/>
          <w:szCs w:val="28"/>
        </w:rPr>
        <w:t>，亦同。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(十四)廠商及分包廠商履約，不得有下列情形：僱用無工作權之人員、供應不法來源之履約標的、使用非法車輛或工具、提供不實證明、違反人口販運防制法、非法棄置廢棄物或其他不法或不當行為。</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(十五)廠商應對其履約場所作業及履約方法之適當性、可靠性及安全性負完全責任。</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(十六)廠商之履約場所作業有發生意外事件之虞時，廠商應立即採取防範措施。發生意外時，應立即採取搶救、復原、重建及對機關與第三人之賠償等措施。</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r w:rsidRPr="004179D7">
        <w:rPr>
          <w:rFonts w:ascii="標楷體" w:eastAsia="標楷體" w:hAnsi="標楷體" w:hint="eastAsia"/>
        </w:rPr>
        <w:t>十七</w:t>
      </w:r>
      <w:r w:rsidRPr="004179D7">
        <w:rPr>
          <w:rFonts w:ascii="標楷體" w:eastAsia="標楷體" w:hint="eastAsia"/>
        </w:rPr>
        <w:t>)機關於廠商履約中，若可預見其履約瑕疵，或其有其他違反契約之情事者，得通知廠商限期改善。</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(十八)</w:t>
      </w:r>
      <w:r w:rsidRPr="004179D7">
        <w:rPr>
          <w:rFonts w:ascii="標楷體" w:eastAsia="標楷體" w:hint="eastAsia"/>
          <w:szCs w:val="28"/>
        </w:rPr>
        <w:t>廠商不於前款期限內，依照改善或履行者，機關得採行下列措施：</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1.自行或使第三人改善或繼續其工作，其風險及費用由廠商負擔。</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2.終止或解除契約，並得請求損害賠償。</w:t>
      </w:r>
    </w:p>
    <w:p w:rsidR="00FC34C1" w:rsidRPr="004179D7" w:rsidRDefault="00FC34C1" w:rsidP="00FC34C1">
      <w:pPr>
        <w:spacing w:line="400" w:lineRule="exact"/>
        <w:ind w:left="1135" w:rightChars="10" w:right="24" w:hanging="284"/>
        <w:jc w:val="both"/>
        <w:textDirection w:val="lrTbV"/>
        <w:rPr>
          <w:rFonts w:ascii="標楷體" w:eastAsia="標楷體"/>
          <w:sz w:val="28"/>
        </w:rPr>
      </w:pPr>
      <w:r w:rsidRPr="004179D7">
        <w:rPr>
          <w:rFonts w:ascii="標楷體" w:eastAsia="標楷體" w:hint="eastAsia"/>
          <w:sz w:val="28"/>
          <w:szCs w:val="28"/>
        </w:rPr>
        <w:t>3.通知廠商暫停執行。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(十九)機關提供之履約場所，各得標廠商有共同使用之需要者，廠商應與其他廠商協議或依機關協調之結果共用場所。</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(二十)</w:t>
      </w:r>
      <w:r w:rsidRPr="004179D7">
        <w:rPr>
          <w:rFonts w:ascii="標楷體" w:eastAsia="標楷體" w:hint="eastAsia"/>
          <w:szCs w:val="28"/>
        </w:rPr>
        <w:t>機關、機關代理人、使用單位提供</w:t>
      </w:r>
      <w:r w:rsidRPr="004179D7">
        <w:rPr>
          <w:rFonts w:ascii="標楷體" w:eastAsia="標楷體" w:hAnsi="標楷體" w:hint="eastAsia"/>
          <w:szCs w:val="28"/>
        </w:rPr>
        <w:t>或將其所有之財物供廠商加工、改善、維修或其他履約之用</w:t>
      </w:r>
      <w:r w:rsidRPr="004179D7">
        <w:rPr>
          <w:rFonts w:ascii="標楷體" w:eastAsia="標楷體" w:hint="eastAsia"/>
          <w:szCs w:val="28"/>
        </w:rPr>
        <w:t>，廠商應於收受時作必要之檢查，以確定其符合履約需要，並作成紀錄。</w:t>
      </w:r>
    </w:p>
    <w:p w:rsidR="00FC34C1" w:rsidRPr="004179D7" w:rsidRDefault="00FC34C1" w:rsidP="00FC34C1">
      <w:pPr>
        <w:pStyle w:val="3"/>
        <w:spacing w:before="0" w:line="400" w:lineRule="exact"/>
        <w:ind w:hanging="641"/>
        <w:textDirection w:val="lrTb"/>
        <w:rPr>
          <w:rFonts w:ascii="標楷體" w:eastAsia="標楷體"/>
          <w:szCs w:val="28"/>
        </w:rPr>
      </w:pPr>
      <w:r w:rsidRPr="004179D7">
        <w:rPr>
          <w:rFonts w:ascii="標楷體" w:eastAsia="標楷體" w:hint="eastAsia"/>
        </w:rPr>
        <w:t>(</w:t>
      </w:r>
      <w:r w:rsidRPr="004179D7">
        <w:rPr>
          <w:rFonts w:ascii="標楷體" w:eastAsia="標楷體" w:hAnsi="標楷體" w:hint="eastAsia"/>
        </w:rPr>
        <w:t>二</w:t>
      </w:r>
      <w:r w:rsidRPr="004179D7">
        <w:rPr>
          <w:rFonts w:ascii="標楷體" w:eastAsia="標楷體" w:hAnsi="標楷體" w:hint="eastAsia"/>
          <w:szCs w:val="28"/>
        </w:rPr>
        <w:t>十一)</w:t>
      </w:r>
      <w:r w:rsidRPr="004179D7">
        <w:rPr>
          <w:rFonts w:ascii="標楷體" w:eastAsia="標楷體" w:hint="eastAsia"/>
          <w:szCs w:val="28"/>
        </w:rPr>
        <w:t>機關、機關代理人、使用單位提供或將其所有、持有之財物供廠商加工、改善、維修或履約者，該標的滅失、減損之危險，自雙方簽收完成時起、或機關交付該標的於運送之人時起、或該標的離開機關場所之時</w:t>
      </w:r>
      <w:r w:rsidRPr="004179D7">
        <w:rPr>
          <w:rFonts w:ascii="標楷體" w:eastAsia="標楷體" w:hint="eastAsia"/>
          <w:szCs w:val="28"/>
        </w:rPr>
        <w:lastRenderedPageBreak/>
        <w:t>起，其危險由廠商負擔；前三者以時間較前者為準。</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szCs w:val="28"/>
        </w:rPr>
        <w:t>(二十二)</w:t>
      </w:r>
      <w:r w:rsidRPr="004179D7">
        <w:rPr>
          <w:rFonts w:ascii="標楷體" w:eastAsia="標楷體" w:hint="eastAsia"/>
          <w:szCs w:val="28"/>
        </w:rPr>
        <w:t>如廠商須將標的運出機關場所者，機關並得視個案實際需要要求廠商繳納與標的等值或一定金額之保證金____（由申購單位視需要載明）。該標的滅失、減損或遭侵占時，機關得就保證金取償，如有不足，廠商應負賠償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(二十三)履約所需臨時場所，除另有約定外，由廠商自理。</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(二十四)</w:t>
      </w:r>
      <w:r w:rsidRPr="004179D7">
        <w:rPr>
          <w:rFonts w:ascii="標楷體" w:eastAsia="標楷體" w:hAnsi="標楷體" w:hint="eastAsia"/>
          <w:sz w:val="28"/>
          <w:szCs w:val="28"/>
        </w:rPr>
        <w:t>廠商依「</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軍人法人或團體優先承包國防部特殊軍事安全或技術勞務採購處理辦法」實際履約人數應進用</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軍人者，依下列約定辦理：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1.廠商於履約期間進用</w:t>
      </w:r>
      <w:proofErr w:type="gramStart"/>
      <w:r w:rsidRPr="004179D7">
        <w:rPr>
          <w:rFonts w:ascii="標楷體" w:eastAsia="標楷體" w:hAnsi="標楷體" w:hint="eastAsia"/>
          <w:szCs w:val="28"/>
        </w:rPr>
        <w:t>志願役退除役</w:t>
      </w:r>
      <w:proofErr w:type="gramEnd"/>
      <w:r w:rsidRPr="004179D7">
        <w:rPr>
          <w:rFonts w:ascii="標楷體" w:eastAsia="標楷體" w:hAnsi="標楷體" w:hint="eastAsia"/>
          <w:szCs w:val="28"/>
        </w:rPr>
        <w:t>軍人人數不足者，每人</w:t>
      </w:r>
      <w:proofErr w:type="gramStart"/>
      <w:r w:rsidRPr="004179D7">
        <w:rPr>
          <w:rFonts w:ascii="標楷體" w:eastAsia="標楷體" w:hAnsi="標楷體" w:hint="eastAsia"/>
          <w:szCs w:val="28"/>
        </w:rPr>
        <w:t>每日計罰契約</w:t>
      </w:r>
      <w:proofErr w:type="gramEnd"/>
      <w:r w:rsidRPr="004179D7">
        <w:rPr>
          <w:rFonts w:ascii="標楷體" w:eastAsia="標楷體" w:hAnsi="標楷體" w:hint="eastAsia"/>
          <w:szCs w:val="28"/>
        </w:rPr>
        <w:t>價金1‰之違約金，其總額以契約價金總額20％為上限。</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w:t>
      </w:r>
      <w:proofErr w:type="gramStart"/>
      <w:r w:rsidRPr="004179D7">
        <w:rPr>
          <w:rFonts w:ascii="標楷體" w:eastAsia="標楷體" w:hAnsi="標楷體" w:hint="eastAsia"/>
          <w:szCs w:val="28"/>
        </w:rPr>
        <w:t>達前目違約金</w:t>
      </w:r>
      <w:proofErr w:type="gramEnd"/>
      <w:r w:rsidRPr="004179D7">
        <w:rPr>
          <w:rFonts w:ascii="標楷體" w:eastAsia="標楷體" w:hAnsi="標楷體" w:hint="eastAsia"/>
          <w:szCs w:val="28"/>
        </w:rPr>
        <w:t xml:space="preserve">上限時，機關得終止或解除契約。 </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3.本款所稱履約</w:t>
      </w:r>
      <w:proofErr w:type="gramStart"/>
      <w:r w:rsidRPr="004179D7">
        <w:rPr>
          <w:rFonts w:ascii="標楷體" w:eastAsia="標楷體" w:hAnsi="標楷體" w:hint="eastAsia"/>
          <w:szCs w:val="28"/>
        </w:rPr>
        <w:t>期間，</w:t>
      </w:r>
      <w:proofErr w:type="gramEnd"/>
      <w:r w:rsidRPr="004179D7">
        <w:rPr>
          <w:rFonts w:ascii="標楷體" w:eastAsia="標楷體" w:hAnsi="標楷體" w:hint="eastAsia"/>
          <w:szCs w:val="28"/>
        </w:rPr>
        <w:t>除下列情形外，自訂約日起至廠商完成履約事項之日止：</w:t>
      </w:r>
    </w:p>
    <w:p w:rsidR="00FC34C1" w:rsidRPr="004179D7" w:rsidRDefault="00FC34C1" w:rsidP="00FC34C1">
      <w:pPr>
        <w:pStyle w:val="a"/>
        <w:numPr>
          <w:ilvl w:val="0"/>
          <w:numId w:val="0"/>
        </w:numPr>
        <w:spacing w:line="400" w:lineRule="exact"/>
        <w:ind w:leftChars="300" w:left="1174" w:hangingChars="162" w:hanging="454"/>
        <w:textDirection w:val="lrTbV"/>
        <w:rPr>
          <w:rFonts w:ascii="標楷體" w:eastAsia="標楷體" w:hAnsi="標楷體"/>
          <w:szCs w:val="28"/>
        </w:rPr>
      </w:pPr>
      <w:r w:rsidRPr="004179D7">
        <w:rPr>
          <w:rFonts w:ascii="標楷體" w:eastAsia="標楷體" w:hAnsi="標楷體" w:hint="eastAsia"/>
          <w:szCs w:val="28"/>
        </w:rPr>
        <w:t>(1)訂有開始</w:t>
      </w:r>
      <w:proofErr w:type="gramStart"/>
      <w:r w:rsidRPr="004179D7">
        <w:rPr>
          <w:rFonts w:ascii="標楷體" w:eastAsia="標楷體" w:hAnsi="標楷體" w:hint="eastAsia"/>
          <w:szCs w:val="28"/>
        </w:rPr>
        <w:t>履約日者</w:t>
      </w:r>
      <w:proofErr w:type="gramEnd"/>
      <w:r w:rsidRPr="004179D7">
        <w:rPr>
          <w:rFonts w:ascii="標楷體" w:eastAsia="標楷體" w:hAnsi="標楷體" w:hint="eastAsia"/>
          <w:szCs w:val="28"/>
        </w:rPr>
        <w:t>，自該日起算。</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(2)因機關通知全面暫停執行之期間，</w:t>
      </w:r>
      <w:proofErr w:type="gramStart"/>
      <w:r w:rsidRPr="004179D7">
        <w:rPr>
          <w:rFonts w:ascii="標楷體" w:eastAsia="標楷體" w:hAnsi="標楷體" w:hint="eastAsia"/>
          <w:szCs w:val="28"/>
        </w:rPr>
        <w:t>不予計</w:t>
      </w:r>
      <w:proofErr w:type="gramEnd"/>
      <w:r w:rsidRPr="004179D7">
        <w:rPr>
          <w:rFonts w:ascii="標楷體" w:eastAsia="標楷體" w:hAnsi="標楷體" w:hint="eastAsia"/>
          <w:szCs w:val="28"/>
        </w:rPr>
        <w:t>入。</w:t>
      </w:r>
    </w:p>
    <w:p w:rsidR="00FC34C1" w:rsidRPr="004179D7" w:rsidRDefault="00FC34C1" w:rsidP="00FC34C1">
      <w:pPr>
        <w:pStyle w:val="a"/>
        <w:numPr>
          <w:ilvl w:val="0"/>
          <w:numId w:val="0"/>
        </w:numPr>
        <w:spacing w:line="400" w:lineRule="exact"/>
        <w:ind w:leftChars="300" w:left="1174" w:hangingChars="162" w:hanging="454"/>
        <w:rPr>
          <w:rFonts w:ascii="標楷體" w:eastAsia="標楷體" w:hAnsi="標楷體"/>
          <w:szCs w:val="28"/>
        </w:rPr>
      </w:pPr>
      <w:r w:rsidRPr="004179D7">
        <w:rPr>
          <w:rFonts w:ascii="標楷體" w:eastAsia="標楷體" w:hAnsi="標楷體" w:hint="eastAsia"/>
          <w:szCs w:val="28"/>
        </w:rPr>
        <w:t>(3)一定期間內履約而日期未預先確定，依機關通知再行履約者，依實際履約日數計算。</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(二十五)勞工權益保障</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w:t>
      </w:r>
      <w:r w:rsidRPr="004179D7">
        <w:rPr>
          <w:rFonts w:ascii="標楷體" w:eastAsia="標楷體"/>
          <w:sz w:val="28"/>
          <w:szCs w:val="28"/>
        </w:rPr>
        <w:t>.</w:t>
      </w:r>
      <w:r w:rsidRPr="004179D7">
        <w:rPr>
          <w:rFonts w:ascii="標楷體" w:eastAsia="標楷體" w:hint="eastAsia"/>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與機關因履約所生爭議，廠商應另循採購法程序救濟，不得以機關未給付契約價金為由，積欠廠商勞工工資或其他給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2.派駐勞工（指受廠商僱用，派駐於機關工作場所，依廠商指示完成契約所定工作項目者）權益保障：（由機關衡酌個案情形於招標時勾選）</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□(1)廠商如僱用原派駐於機關之派駐勞工，並指派繼續在該機關提供勞務而未中斷年資者，應溯自該派駐勞工在機關提供勞務之第一日</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計該派駐勞工服務之年資，計算特別休假日數，以保障其休假權益。派駐勞工依性別工作平等法申請育嬰留職停薪，並於復職後繼續派駐於同機關，除留職停薪期間外，依前揭約定</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計特別休假。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□(2)派駐勞工薪資</w:t>
      </w:r>
      <w:proofErr w:type="gramStart"/>
      <w:r w:rsidRPr="004179D7">
        <w:rPr>
          <w:rFonts w:ascii="標楷體" w:eastAsia="標楷體" w:hint="eastAsia"/>
          <w:sz w:val="28"/>
          <w:szCs w:val="28"/>
        </w:rPr>
        <w:t>採</w:t>
      </w:r>
      <w:proofErr w:type="gramEnd"/>
      <w:r w:rsidRPr="004179D7">
        <w:rPr>
          <w:rFonts w:ascii="標楷體" w:eastAsia="標楷體" w:hint="eastAsia"/>
          <w:sz w:val="28"/>
          <w:szCs w:val="28"/>
        </w:rPr>
        <w:t>固定金額（由機關於招標時勾選）：</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□按月計酬。每月薪資____________元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w:t>
      </w:r>
      <w:r w:rsidRPr="004179D7">
        <w:rPr>
          <w:rFonts w:ascii="標楷體" w:eastAsia="標楷體" w:hint="eastAsia"/>
          <w:sz w:val="28"/>
          <w:szCs w:val="28"/>
        </w:rPr>
        <w:lastRenderedPageBreak/>
        <w:t>明者</w:t>
      </w:r>
      <w:proofErr w:type="gramEnd"/>
      <w:r w:rsidRPr="004179D7">
        <w:rPr>
          <w:rFonts w:ascii="標楷體" w:eastAsia="標楷體" w:hint="eastAsia"/>
          <w:sz w:val="28"/>
          <w:szCs w:val="28"/>
        </w:rPr>
        <w:t>，詳標價明細表。不得少於勞動基準法規定之最低基本工資</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；在機關提供服務期間如不足1個月，以每月薪資除以當月日曆天數後，按實際工作日數 (含期間之休息日及例假日)比例核算。</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□按日計酬。每日薪資____________元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，詳標價明細表。於法定正常工作時間內不得少於勞動基準法基本工資之每小時基本工資額乘以工作時數之金額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□按時計酬。每小時薪資__________元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，詳標價明細表。不得低於勞動基準法基本工資之每小時基本工資額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(3)</w:t>
      </w:r>
      <w:r w:rsidRPr="004179D7">
        <w:rPr>
          <w:rFonts w:ascii="標楷體" w:eastAsia="標楷體" w:hint="eastAsia"/>
          <w:sz w:val="28"/>
          <w:szCs w:val="28"/>
        </w:rPr>
        <w:t>廠商對於派至機關提供勞務之派駐勞工，其請假、特別休假</w:t>
      </w:r>
      <w:r w:rsidRPr="004179D7">
        <w:rPr>
          <w:rFonts w:ascii="標楷體" w:eastAsia="標楷體"/>
          <w:sz w:val="28"/>
          <w:szCs w:val="28"/>
        </w:rPr>
        <w:t>(</w:t>
      </w:r>
      <w:r w:rsidRPr="004179D7">
        <w:rPr>
          <w:rFonts w:ascii="標楷體" w:eastAsia="標楷體" w:hint="eastAsia"/>
          <w:sz w:val="28"/>
          <w:szCs w:val="28"/>
        </w:rPr>
        <w:t>含年資</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計給予</w:t>
      </w:r>
      <w:r w:rsidRPr="004179D7">
        <w:rPr>
          <w:rFonts w:ascii="標楷體" w:eastAsia="標楷體"/>
          <w:sz w:val="28"/>
          <w:szCs w:val="28"/>
        </w:rPr>
        <w:t>)</w:t>
      </w:r>
      <w:r w:rsidRPr="004179D7">
        <w:rPr>
          <w:rFonts w:ascii="標楷體" w:eastAsia="標楷體" w:hint="eastAsia"/>
          <w:sz w:val="28"/>
          <w:szCs w:val="28"/>
        </w:rPr>
        <w:t>、加班</w:t>
      </w:r>
      <w:r w:rsidRPr="004179D7">
        <w:rPr>
          <w:rFonts w:ascii="標楷體" w:eastAsia="標楷體"/>
          <w:sz w:val="28"/>
          <w:szCs w:val="28"/>
        </w:rPr>
        <w:t>(</w:t>
      </w:r>
      <w:r w:rsidRPr="004179D7">
        <w:rPr>
          <w:rFonts w:ascii="標楷體" w:eastAsia="標楷體" w:hint="eastAsia"/>
          <w:sz w:val="28"/>
          <w:szCs w:val="28"/>
        </w:rPr>
        <w:t>延長工作時間</w:t>
      </w:r>
      <w:r w:rsidRPr="004179D7">
        <w:rPr>
          <w:rFonts w:ascii="標楷體" w:eastAsia="標楷體"/>
          <w:sz w:val="28"/>
          <w:szCs w:val="28"/>
        </w:rPr>
        <w:t>)</w:t>
      </w:r>
      <w:r w:rsidRPr="004179D7">
        <w:rPr>
          <w:rFonts w:ascii="標楷體" w:eastAsia="標楷體" w:hint="eastAsia"/>
          <w:sz w:val="28"/>
          <w:szCs w:val="28"/>
        </w:rPr>
        <w:t>及年終獎金</w:t>
      </w:r>
      <w:r w:rsidRPr="004179D7">
        <w:rPr>
          <w:rFonts w:ascii="標楷體" w:eastAsia="標楷體"/>
          <w:sz w:val="28"/>
          <w:szCs w:val="28"/>
        </w:rPr>
        <w:t>(</w:t>
      </w:r>
      <w:r w:rsidRPr="004179D7">
        <w:rPr>
          <w:rFonts w:ascii="標楷體" w:eastAsia="標楷體" w:hint="eastAsia"/>
          <w:sz w:val="28"/>
          <w:szCs w:val="28"/>
        </w:rPr>
        <w:t>獎金或分配紅利</w:t>
      </w:r>
      <w:r w:rsidRPr="004179D7">
        <w:rPr>
          <w:rFonts w:ascii="標楷體" w:eastAsia="標楷體"/>
          <w:sz w:val="28"/>
          <w:szCs w:val="28"/>
        </w:rPr>
        <w:t>)</w:t>
      </w:r>
      <w:r w:rsidRPr="004179D7">
        <w:rPr>
          <w:rFonts w:ascii="標楷體" w:eastAsia="標楷體" w:hint="eastAsia"/>
          <w:sz w:val="28"/>
          <w:szCs w:val="28"/>
        </w:rPr>
        <w:t>等工資給付之勞動條件，應依勞動基準法暨其施行細則、勞工請假規則及性別工作平等法規定辦理。</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(4)</w:t>
      </w:r>
      <w:r w:rsidRPr="004179D7">
        <w:rPr>
          <w:rFonts w:ascii="標楷體" w:eastAsia="標楷體" w:hint="eastAsia"/>
          <w:sz w:val="28"/>
          <w:szCs w:val="28"/>
        </w:rPr>
        <w:t>廠商對於派至機關提供勞務之派駐勞工，應落實性別工作平等法之性別歧視禁止、性騷擾防治及性別工作平等措施規定。</w:t>
      </w:r>
      <w:r w:rsidRPr="004179D7">
        <w:rPr>
          <w:rFonts w:ascii="標楷體" w:eastAsia="標楷體"/>
          <w:sz w:val="28"/>
          <w:szCs w:val="28"/>
        </w:rPr>
        <w:t xml:space="preserve"> </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(5)</w:t>
      </w:r>
      <w:r w:rsidRPr="004179D7">
        <w:rPr>
          <w:rFonts w:ascii="標楷體" w:eastAsia="標楷體" w:hint="eastAsia"/>
          <w:sz w:val="28"/>
          <w:szCs w:val="28"/>
        </w:rPr>
        <w:t>廠商不得因派駐勞工提出申訴（含性騷擾）或協助他人申訴（含性騷擾），而予以解僱、調職或其他不利之處分。但若有違反勞動基準法第12條情事，不在此限。</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hint="eastAsia"/>
          <w:sz w:val="28"/>
          <w:szCs w:val="28"/>
        </w:rPr>
        <w:t>(6)其他：_______________</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3.機關發現廠商違反相關勞動法令、性別工作平等法等情事時，檢附具體事證，主動通知當地勞工主管機關或勞工保險局（有關勞工保險投保及勞工退休金提繳事項）依法查處。</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4.機關發現廠商未依約履行保障勞工權益之義務，經查證屬實，除有不可抗力或不可歸責於廠商事由者外，依本目約定計算違約金，如有減省費用或不當利益情形，扣減或追償契約價金。</w:t>
      </w:r>
      <w:proofErr w:type="gramStart"/>
      <w:r w:rsidRPr="004179D7">
        <w:rPr>
          <w:rFonts w:ascii="標楷體" w:eastAsia="標楷體" w:hint="eastAsia"/>
          <w:sz w:val="28"/>
          <w:szCs w:val="28"/>
        </w:rPr>
        <w:t>本目所</w:t>
      </w:r>
      <w:proofErr w:type="gramEnd"/>
      <w:r w:rsidRPr="004179D7">
        <w:rPr>
          <w:rFonts w:ascii="標楷體" w:eastAsia="標楷體" w:hint="eastAsia"/>
          <w:sz w:val="28"/>
          <w:szCs w:val="28"/>
        </w:rPr>
        <w:t>定違約金情形如下，每點新臺幣______元（由申購單位載明，未載明者每點以新臺幣500元計），其總額以契約價金總額之20%為上限（以下各子目所載計罰點數，申購單位得於招標文件視個案需要調整之）。</w:t>
      </w:r>
    </w:p>
    <w:p w:rsidR="00FC34C1" w:rsidRPr="004179D7" w:rsidRDefault="00FC34C1" w:rsidP="00FC34C1">
      <w:pPr>
        <w:pStyle w:val="a"/>
        <w:numPr>
          <w:ilvl w:val="0"/>
          <w:numId w:val="0"/>
        </w:numPr>
        <w:spacing w:line="400" w:lineRule="exact"/>
        <w:ind w:leftChars="500" w:left="1654" w:hangingChars="162" w:hanging="454"/>
        <w:rPr>
          <w:rFonts w:ascii="標楷體" w:eastAsia="標楷體" w:hAnsi="標楷體"/>
          <w:szCs w:val="28"/>
        </w:rPr>
      </w:pPr>
      <w:r w:rsidRPr="004179D7">
        <w:rPr>
          <w:rFonts w:ascii="標楷體" w:eastAsia="標楷體" w:hAnsi="標楷體" w:hint="eastAsia"/>
          <w:szCs w:val="28"/>
        </w:rPr>
        <w:t>(1)未依第1目或第2目（包括勾選第2目第1選項或第2選項者）約定辦理者，按每一人依每一</w:t>
      </w:r>
      <w:proofErr w:type="gramStart"/>
      <w:r w:rsidRPr="004179D7">
        <w:rPr>
          <w:rFonts w:ascii="標楷體" w:eastAsia="標楷體" w:hAnsi="標楷體" w:hint="eastAsia"/>
          <w:szCs w:val="28"/>
        </w:rPr>
        <w:t>事件計罰1點</w:t>
      </w:r>
      <w:proofErr w:type="gramEnd"/>
      <w:r w:rsidRPr="004179D7">
        <w:rPr>
          <w:rFonts w:ascii="標楷體" w:eastAsia="標楷體" w:hAnsi="標楷體" w:hint="eastAsia"/>
          <w:szCs w:val="28"/>
        </w:rPr>
        <w:t>，限期改正仍未改正者，按次</w:t>
      </w:r>
      <w:proofErr w:type="gramStart"/>
      <w:r w:rsidRPr="004179D7">
        <w:rPr>
          <w:rFonts w:ascii="標楷體" w:eastAsia="標楷體" w:hAnsi="標楷體" w:hint="eastAsia"/>
          <w:szCs w:val="28"/>
        </w:rPr>
        <w:t>連續計罰</w:t>
      </w:r>
      <w:proofErr w:type="gramEnd"/>
      <w:r w:rsidRPr="004179D7">
        <w:rPr>
          <w:rFonts w:ascii="標楷體" w:eastAsia="標楷體" w:hAnsi="標楷體" w:hint="eastAsia"/>
          <w:szCs w:val="28"/>
        </w:rPr>
        <w:t>。</w:t>
      </w:r>
    </w:p>
    <w:p w:rsidR="00FC34C1" w:rsidRPr="004179D7" w:rsidRDefault="00FC34C1" w:rsidP="00FC34C1">
      <w:pPr>
        <w:pStyle w:val="a"/>
        <w:numPr>
          <w:ilvl w:val="0"/>
          <w:numId w:val="0"/>
        </w:numPr>
        <w:spacing w:line="400" w:lineRule="exact"/>
        <w:ind w:leftChars="500" w:left="1654" w:hangingChars="162" w:hanging="454"/>
        <w:textDirection w:val="lrTbV"/>
        <w:rPr>
          <w:rFonts w:ascii="標楷體" w:eastAsia="標楷體" w:hAnsi="標楷體"/>
          <w:szCs w:val="28"/>
        </w:rPr>
      </w:pPr>
      <w:r w:rsidRPr="004179D7">
        <w:rPr>
          <w:rFonts w:ascii="標楷體" w:eastAsia="標楷體" w:hAnsi="標楷體" w:hint="eastAsia"/>
          <w:szCs w:val="28"/>
        </w:rPr>
        <w:t>(2)其他：_________。</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5.機關發現廠商未依法為其派至機關提供勞務之派駐勞工，投保勞工保險、就業保險、全民健康保險及提繳勞工退休金或違反勞動基準法及性別工作平等法情事者，除應依</w:t>
      </w:r>
      <w:proofErr w:type="gramStart"/>
      <w:r w:rsidRPr="004179D7">
        <w:rPr>
          <w:rFonts w:ascii="標楷體" w:eastAsia="標楷體" w:hAnsi="標楷體" w:hint="eastAsia"/>
          <w:sz w:val="28"/>
          <w:szCs w:val="28"/>
        </w:rPr>
        <w:t>前目約定計罰外</w:t>
      </w:r>
      <w:proofErr w:type="gramEnd"/>
      <w:r w:rsidRPr="004179D7">
        <w:rPr>
          <w:rFonts w:ascii="標楷體" w:eastAsia="標楷體" w:hAnsi="標楷體" w:hint="eastAsia"/>
          <w:sz w:val="28"/>
          <w:szCs w:val="28"/>
        </w:rPr>
        <w:t>，另應限期改正，並</w:t>
      </w:r>
      <w:r w:rsidRPr="004179D7">
        <w:rPr>
          <w:rFonts w:ascii="標楷體" w:eastAsia="標楷體" w:hAnsi="標楷體" w:hint="eastAsia"/>
          <w:sz w:val="28"/>
          <w:szCs w:val="28"/>
        </w:rPr>
        <w:lastRenderedPageBreak/>
        <w:t>通知目的事業主管機關依法處理。上開勞工如受有損害，由廠商負責賠償派駐勞工之損害。</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6.機關得不定期抽訪派駐勞工，瞭解廠商是否如期依約履行其保障勞工權益之義務。</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7.機關應提供內部申訴管道予派駐勞工之受理單位、申訴方式及流程等，並將相關資訊公告於機關網站及工作場所顯著之處，適時向派駐勞工宣導。機關於受理後，應妥為處理，並回復當事人。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8.派駐勞工如遭受機關所屬人員性騷擾時，經調查屬實，機關應對所屬人員懲處，並將結果告知廠商及當事人。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9.機關不得自行招募人員，再轉由廠商僱用後派駐於機關工作，亦不得要求廠商僱用特定人員派駐於機關工作。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 xml:space="preserve"> (二十六)其他(由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□廠商所提出之圖樣及書表內對於施工期間之交通維持及安全衛生設施經費應以量化方式編列。</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□廠商履約</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應於每月5日前向機關提送工作月報，其內容包括工作事項、工作進度、工作人數及時數、異常狀況及因應對策等。</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□廠商實際提供服務人員應於完成之圖樣及書表上簽署，並依法辦理相關簽證。所稱圖樣及書表，包括其工作提出之預算書、設計圖、規範、施工說明書及其他依法令及契約應提出之文件。</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□與本契約有關之證照，依法規應以機關名義申請，而由廠商代為提出申請者，其所需規費由機關負擔。</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□廠商所擬定之招標文件，其內容不得有不當限制競爭之情形。其有要求或提及特定之商標或商名、專利、設計或型式、特定來源地、生產者或供應者之情形時，應於提送履約成果</w:t>
      </w:r>
      <w:proofErr w:type="gramStart"/>
      <w:r w:rsidRPr="004179D7">
        <w:rPr>
          <w:rFonts w:ascii="標楷體" w:eastAsia="標楷體" w:hint="eastAsia"/>
          <w:sz w:val="28"/>
          <w:szCs w:val="28"/>
        </w:rPr>
        <w:t>文件上敘明理</w:t>
      </w:r>
      <w:proofErr w:type="gramEnd"/>
      <w:r w:rsidRPr="004179D7">
        <w:rPr>
          <w:rFonts w:ascii="標楷體" w:eastAsia="標楷體" w:hint="eastAsia"/>
          <w:sz w:val="28"/>
          <w:szCs w:val="28"/>
        </w:rPr>
        <w:t>由。</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□履約標的涉及國家安全資訊、國家機密資訊、國家安全技術、國家機密技術之領域，不允許未具中華民國國民身分者提供履約服務。</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□其他：____________________。</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(二十七)廠商於設計完成經機關審查確認後，應將設計圖說之電子檔案（如</w:t>
      </w:r>
      <w:r w:rsidRPr="004179D7">
        <w:rPr>
          <w:rFonts w:ascii="標楷體" w:eastAsia="標楷體" w:hAnsi="標楷體" w:hint="eastAsia"/>
          <w:bCs/>
          <w:sz w:val="28"/>
        </w:rPr>
        <w:t>CAD檔）依機關要求之檔案格式交予機關。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(二十八)履約標的為運輸或運送服務，使用之車輛包括柴油車輛者，該車輛空氣污染物排放標準應符合以下規範：</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1.108年8月31日(含)前，廠商執行採購案所使用之柴油車應優先選擇符合101年1月1日施行(5期車)之交通工具空氣污染物排放標準第5條規定，或至少應選擇符合95年10月1日施行(4期車)之交通工具空氣污染物排放標準第5條規定，或屬符合88年7月1日起施行之交通</w:t>
      </w:r>
      <w:r w:rsidRPr="004179D7">
        <w:rPr>
          <w:rFonts w:ascii="標楷體" w:eastAsia="標楷體" w:hint="eastAsia"/>
          <w:sz w:val="28"/>
          <w:szCs w:val="28"/>
        </w:rPr>
        <w:lastRenderedPageBreak/>
        <w:t>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hanging="851"/>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8" w:name="_Toc429382040"/>
      <w:r w:rsidRPr="004179D7">
        <w:rPr>
          <w:rFonts w:ascii="標楷體" w:hint="eastAsia"/>
        </w:rPr>
        <w:t>第九條  履約標的品管</w:t>
      </w:r>
      <w:bookmarkEnd w:id="8"/>
    </w:p>
    <w:p w:rsidR="00FC34C1" w:rsidRPr="004179D7" w:rsidRDefault="00FC34C1" w:rsidP="00FC34C1">
      <w:pPr>
        <w:pStyle w:val="26"/>
        <w:spacing w:before="0" w:line="400" w:lineRule="exact"/>
        <w:ind w:left="851" w:hanging="567"/>
        <w:rPr>
          <w:rFonts w:ascii="標楷體" w:eastAsia="標楷體" w:hAnsi="標楷體"/>
        </w:rPr>
      </w:pPr>
      <w:r w:rsidRPr="004179D7">
        <w:rPr>
          <w:rFonts w:ascii="標楷體" w:eastAsia="標楷體" w:hAnsi="標楷體" w:hint="eastAsia"/>
        </w:rPr>
        <w:t>(一)廠商在履約中，應對履約品質依照契約有關規範，嚴予控制，並辦理自主檢查。</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Ansi="標楷體" w:hint="eastAsia"/>
          <w:sz w:val="28"/>
        </w:rPr>
        <w:t>(二)機關於廠商履約期間如發現廠商履約品質不符合契約約定，得通知廠商限期改善或</w:t>
      </w:r>
      <w:r w:rsidRPr="004179D7">
        <w:rPr>
          <w:rFonts w:ascii="標楷體" w:eastAsia="標楷體" w:hint="eastAsia"/>
          <w:sz w:val="28"/>
        </w:rPr>
        <w:t>改正。廠商逾期未辦妥時，機關得要求廠商部分或全部暫停執行，至廠商辦妥並經機關書面同意後方可恢復執行。廠商不得為此要求展延履約期限或補償。</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(三)</w:t>
      </w:r>
      <w:r w:rsidRPr="004179D7">
        <w:rPr>
          <w:rFonts w:ascii="標楷體" w:eastAsia="標楷體" w:hAnsi="標楷體" w:hint="eastAsia"/>
          <w:sz w:val="28"/>
          <w:szCs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(四)契約如有任何部分須報請政府主管機關審查、查驗時，除依法規應由機關提出申請或經機關書面通知者外，應由廠商提出申請，並按照規定負擔有關費用。</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廠商應免費提供機關依契約辦理審查、查驗、測試或檢驗所必須之設備及資料。但契約另有約定者，不在此限。契約約定以外之審查、查驗、測試或檢驗，其結果不符合契約約定者，由廠商負擔所生之費用；結果符合者，由機關負擔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(六)審查、查驗、測試或檢驗結果不符合契約約定者，機關得予拒絕，廠商應免費改善或改正。</w:t>
      </w:r>
      <w:r w:rsidRPr="004179D7">
        <w:rPr>
          <w:rFonts w:ascii="標楷體" w:eastAsia="標楷體" w:hAnsi="標楷體" w:hint="eastAsia"/>
          <w:sz w:val="28"/>
          <w:szCs w:val="28"/>
        </w:rPr>
        <w:t>廠商經限期改善、改正而屆期仍未改善、改正者或不能改善、改正者，</w:t>
      </w:r>
      <w:proofErr w:type="gramStart"/>
      <w:r w:rsidRPr="004179D7">
        <w:rPr>
          <w:rFonts w:ascii="標楷體" w:eastAsia="標楷體" w:hAnsi="標楷體" w:hint="eastAsia"/>
          <w:sz w:val="28"/>
          <w:szCs w:val="28"/>
        </w:rPr>
        <w:t>均以違約</w:t>
      </w:r>
      <w:proofErr w:type="gramEnd"/>
      <w:r w:rsidRPr="004179D7">
        <w:rPr>
          <w:rFonts w:ascii="標楷體" w:eastAsia="標楷體" w:hAnsi="標楷體" w:hint="eastAsia"/>
          <w:sz w:val="28"/>
          <w:szCs w:val="28"/>
        </w:rPr>
        <w:t>論。</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(七)廠商不得因機關辦理審查、查驗、測試或檢驗，而免除其依契約所應履行或承擔之義務或責任，及費用之負擔。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(八)機關就廠商履約標的為審查、查驗、測試或檢驗之權利，不受該標的曾通過其他審查、查驗、測試或檢驗之限制。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(九)機關提供設備或材料供廠商履約者，廠商應於收受時作必要之檢查，以</w:t>
      </w:r>
      <w:r w:rsidRPr="004179D7">
        <w:rPr>
          <w:rFonts w:ascii="標楷體" w:eastAsia="標楷體" w:hint="eastAsia"/>
          <w:sz w:val="28"/>
        </w:rPr>
        <w:lastRenderedPageBreak/>
        <w:t>確定其符合履約需要，並作成紀錄。設備或材料經廠商收受後，</w:t>
      </w:r>
      <w:proofErr w:type="gramStart"/>
      <w:r w:rsidRPr="004179D7">
        <w:rPr>
          <w:rFonts w:ascii="標楷體" w:eastAsia="標楷體" w:hint="eastAsia"/>
          <w:sz w:val="28"/>
        </w:rPr>
        <w:t>其滅失</w:t>
      </w:r>
      <w:proofErr w:type="gramEnd"/>
      <w:r w:rsidRPr="004179D7">
        <w:rPr>
          <w:rFonts w:ascii="標楷體" w:eastAsia="標楷體" w:hint="eastAsia"/>
          <w:sz w:val="28"/>
        </w:rPr>
        <w:t>或損害，由廠商負責。</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(十)</w:t>
      </w:r>
      <w:r w:rsidRPr="004179D7">
        <w:rPr>
          <w:rFonts w:hint="eastAsia"/>
        </w:rPr>
        <w:t xml:space="preserve"> </w:t>
      </w:r>
      <w:r w:rsidRPr="004179D7">
        <w:rPr>
          <w:rFonts w:ascii="標楷體" w:eastAsia="標楷體" w:hint="eastAsia"/>
          <w:sz w:val="28"/>
        </w:rPr>
        <w:t>廠商作業之檢查與稽核</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1.機關得定期或不定期派員檢查或稽核廠商提供之服務是否符合本契約之約定，廠商應以合作之態度在合理時間內提供機關一切所需協助，包括但不限於提供相關書面資料，或協助約談相關當事人。上述檢查或稽核得以不預告之方式進行之，廠商不得拒絕。</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2.機關得委由專業之第三人稽核廠商提供之服務，費用由機關負擔。</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3.廠商作業經機關或第三人檢查或稽核結果不符合本契約約定者，需於接獲機關通知期限內改善。</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9" w:name="_Toc429382041"/>
      <w:r w:rsidRPr="004179D7">
        <w:rPr>
          <w:rFonts w:ascii="標楷體" w:hint="eastAsia"/>
        </w:rPr>
        <w:t>第十條  保險</w:t>
      </w:r>
      <w:bookmarkEnd w:id="9"/>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rPr>
        <w:t>廠商應於履約期間辦理下列保險種類(由申購單位擇定後載明；未</w:t>
      </w:r>
      <w:proofErr w:type="gramStart"/>
      <w:r w:rsidRPr="004179D7">
        <w:rPr>
          <w:rFonts w:ascii="標楷體" w:eastAsia="標楷體" w:hAnsi="標楷體" w:hint="eastAsia"/>
          <w:sz w:val="28"/>
        </w:rPr>
        <w:t>載明者無</w:t>
      </w:r>
      <w:proofErr w:type="gramEnd"/>
      <w:r w:rsidRPr="004179D7">
        <w:rPr>
          <w:rFonts w:ascii="標楷體" w:eastAsia="標楷體" w:hAnsi="標楷體" w:hint="eastAsia"/>
          <w:sz w:val="28"/>
        </w:rPr>
        <w:t>)，其屬自然人者，應自行另投保人身意外險：</w:t>
      </w:r>
    </w:p>
    <w:p w:rsidR="00FC34C1" w:rsidRPr="004179D7" w:rsidRDefault="00FC34C1" w:rsidP="00FC34C1">
      <w:pPr>
        <w:pStyle w:val="26"/>
        <w:spacing w:before="0" w:line="400" w:lineRule="exact"/>
        <w:ind w:left="851"/>
        <w:textDirection w:val="lrTb"/>
        <w:rPr>
          <w:rFonts w:ascii="標楷體" w:eastAsia="標楷體" w:hAnsi="標楷體"/>
        </w:rPr>
      </w:pPr>
      <w:r w:rsidRPr="004179D7">
        <w:rPr>
          <w:rFonts w:ascii="標楷體" w:eastAsia="標楷體" w:hAnsi="標楷體" w:hint="eastAsia"/>
        </w:rPr>
        <w:t>□專業責任險。包括因業務疏漏、錯誤或過失，違反業務上之義務，致機關或其他第三人受有之損失。</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□雇主責任險（履約標的涉派駐勞工者，應擇定）。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□第三人責任險。</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□公共意外責任險（履約標的涉舉辦活動者，建議擇定）。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承包人意外責任險（履約標的之一部分涉工程者，建議擇定）。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□旅行業責任保險（履約標的涉旅行社安排活動者，建議擇定）。</w:t>
      </w:r>
    </w:p>
    <w:p w:rsidR="00FC34C1" w:rsidRPr="004179D7" w:rsidRDefault="00394684" w:rsidP="00FC34C1">
      <w:pPr>
        <w:spacing w:line="400" w:lineRule="exact"/>
        <w:ind w:left="851" w:hanging="284"/>
        <w:jc w:val="both"/>
        <w:rPr>
          <w:rFonts w:ascii="標楷體" w:eastAsia="標楷體" w:hAnsi="標楷體"/>
          <w:sz w:val="28"/>
        </w:rPr>
      </w:pPr>
      <w:r w:rsidRPr="00993EF0">
        <w:rPr>
          <w:rFonts w:ascii="標楷體" w:eastAsia="標楷體" w:hAnsi="標楷體" w:hint="eastAsia"/>
          <w:b/>
          <w:color w:val="FF0000"/>
          <w:sz w:val="28"/>
        </w:rPr>
        <w:t>■其他：</w:t>
      </w:r>
      <w:r w:rsidRPr="00993EF0">
        <w:rPr>
          <w:rFonts w:ascii="標楷體" w:eastAsia="標楷體" w:hAnsi="標楷體" w:hint="eastAsia"/>
          <w:b/>
          <w:color w:val="FF0000"/>
          <w:sz w:val="28"/>
          <w:u w:val="single"/>
        </w:rPr>
        <w:t>詳如契約第陸條第七、八款</w:t>
      </w:r>
      <w:r w:rsidRPr="00993EF0">
        <w:rPr>
          <w:rFonts w:ascii="標楷體" w:eastAsia="標楷體" w:hAnsi="標楷體" w:hint="eastAsia"/>
          <w:b/>
          <w:color w:val="FF0000"/>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(二)廠商依前款辦理之保險，其內容如下(由</w:t>
      </w:r>
      <w:r w:rsidRPr="004179D7">
        <w:rPr>
          <w:rFonts w:ascii="標楷體" w:eastAsia="標楷體" w:hAnsi="標楷體" w:hint="eastAsia"/>
          <w:sz w:val="28"/>
        </w:rPr>
        <w:t>申購單位</w:t>
      </w:r>
      <w:r w:rsidRPr="004179D7">
        <w:rPr>
          <w:rFonts w:ascii="標楷體" w:eastAsia="標楷體" w:hint="eastAsia"/>
          <w:sz w:val="28"/>
        </w:rPr>
        <w:t>視保險性質擇定或調整後載明)：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1.被保險人：以廠商為被保險人。</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2.保險金額：</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(1)專業責任險：（由機關依個案特性、規模、風險於招標時載明）</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roofErr w:type="gramStart"/>
      <w:r w:rsidRPr="004179D7">
        <w:rPr>
          <w:rFonts w:ascii="標楷體" w:eastAsia="標楷體" w:hAnsi="標楷體" w:hint="eastAsia"/>
          <w:sz w:val="28"/>
          <w:szCs w:val="28"/>
        </w:rPr>
        <w:t>倍</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□固定金額__元。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(2)雇主意外責任險：（由機關於招標時載明最低投保金額，不得為無限制）</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lastRenderedPageBreak/>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(3)公共意外責任險：（由機關於招標時載明最低投保金額，不得為無限制）</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(4)營</w:t>
      </w:r>
      <w:proofErr w:type="gramStart"/>
      <w:r w:rsidRPr="004179D7">
        <w:rPr>
          <w:rFonts w:ascii="標楷體" w:eastAsia="標楷體" w:hint="eastAsia"/>
          <w:sz w:val="28"/>
        </w:rPr>
        <w:t>繕</w:t>
      </w:r>
      <w:proofErr w:type="gramEnd"/>
      <w:r w:rsidRPr="004179D7">
        <w:rPr>
          <w:rFonts w:ascii="標楷體" w:eastAsia="標楷體" w:hint="eastAsia"/>
          <w:sz w:val="28"/>
        </w:rPr>
        <w:t>承包人意外責任險：（由機關於招標時載明最低投保金額，不得為無限制）</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583F4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(5)旅行業責任保險：每一個人體傷或死亡：______元（由機關於招標時載明最低投保金額，不得為無限制）。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(6)其他保險種類：________________(請參考上述內容敘明)。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3.每一事故之廠商自負額上限：(由</w:t>
      </w:r>
      <w:r w:rsidRPr="004179D7">
        <w:rPr>
          <w:rFonts w:ascii="標楷體" w:eastAsia="標楷體" w:hAnsi="標楷體" w:hint="eastAsia"/>
          <w:sz w:val="28"/>
        </w:rPr>
        <w:t>申購單位</w:t>
      </w:r>
      <w:r w:rsidRPr="004179D7">
        <w:rPr>
          <w:rFonts w:ascii="標楷體" w:eastAsia="標楷體" w:hint="eastAsia"/>
          <w:sz w:val="28"/>
        </w:rPr>
        <w:t>於招標時載明)</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(1)專業責任險：______元。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(2)雇主意外責任險：______元。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(3)公共意外責任險：______元。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(4)營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(5)旅行業責任保險：______元。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(6)其他保險種類：________________。</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4.保險期間：自</w:t>
      </w:r>
      <w:r w:rsidRPr="004179D7">
        <w:rPr>
          <w:rFonts w:ascii="標楷體" w:eastAsia="標楷體" w:hint="eastAsia"/>
          <w:sz w:val="28"/>
          <w:u w:val="single"/>
        </w:rPr>
        <w:t xml:space="preserve">         </w:t>
      </w:r>
      <w:r w:rsidRPr="004179D7">
        <w:rPr>
          <w:rFonts w:ascii="標楷體" w:eastAsia="標楷體" w:hint="eastAsia"/>
          <w:sz w:val="28"/>
        </w:rPr>
        <w:t>起至□契約所定履約期限之日止；□_________之日止(由申購機關載明)，有延期或遲延履約者，保險期間比照順延。</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w:t>
      </w:r>
      <w:r w:rsidRPr="004179D7">
        <w:rPr>
          <w:rFonts w:ascii="標楷體" w:eastAsia="標楷體" w:hAnsi="標楷體" w:hint="eastAsia"/>
          <w:sz w:val="28"/>
        </w:rPr>
        <w:t>保險契約之變更、效力暫停或終止，應經機關之書面同意。任何未經機關同意之保險(契約)批單，如致損失或損害賠償，由廠商負擔。</w:t>
      </w:r>
    </w:p>
    <w:p w:rsidR="00FC34C1" w:rsidRPr="004179D7" w:rsidRDefault="00FC34C1" w:rsidP="00FC34C1">
      <w:pPr>
        <w:spacing w:line="400" w:lineRule="exact"/>
        <w:ind w:left="840" w:hanging="556"/>
        <w:jc w:val="both"/>
        <w:textDirection w:val="lrTbV"/>
        <w:rPr>
          <w:rFonts w:ascii="標楷體" w:eastAsia="標楷體" w:hAnsi="標楷體"/>
          <w:sz w:val="28"/>
        </w:rPr>
      </w:pPr>
      <w:r w:rsidRPr="004179D7">
        <w:rPr>
          <w:rFonts w:ascii="標楷體" w:eastAsia="標楷體" w:hAnsi="標楷體" w:hint="eastAsia"/>
          <w:sz w:val="28"/>
        </w:rPr>
        <w:t>(三)</w:t>
      </w:r>
      <w:r w:rsidRPr="004179D7">
        <w:rPr>
          <w:rFonts w:ascii="標楷體" w:eastAsia="標楷體" w:hint="eastAsia"/>
          <w:sz w:val="28"/>
        </w:rPr>
        <w:t>保險單</w:t>
      </w:r>
      <w:r w:rsidRPr="004179D7">
        <w:rPr>
          <w:rFonts w:ascii="標楷體" w:eastAsia="標楷體" w:hAnsi="標楷體" w:hint="eastAsia"/>
          <w:sz w:val="28"/>
        </w:rPr>
        <w:t>記載契約約定以外之不保事項者，其風險及可能之賠償由廠商負擔。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(四)廠商向保險人索賠所費時間，不得據以請求延長履約期限。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int="eastAsia"/>
          <w:spacing w:val="-4"/>
          <w:sz w:val="28"/>
        </w:rPr>
        <w:t>廠商未依契約約定辦理保險、保險範圍不足或未能自保險人獲得足額理賠者，其損失或損害賠償，由廠商負擔。</w:t>
      </w:r>
    </w:p>
    <w:p w:rsidR="00FC34C1" w:rsidRPr="004179D7" w:rsidRDefault="00FC34C1" w:rsidP="00FC34C1">
      <w:pPr>
        <w:spacing w:line="400" w:lineRule="exact"/>
        <w:ind w:left="851" w:hanging="567"/>
        <w:jc w:val="both"/>
        <w:rPr>
          <w:rFonts w:ascii="標楷體" w:eastAsia="標楷體"/>
          <w:spacing w:val="-8"/>
          <w:sz w:val="28"/>
        </w:rPr>
      </w:pPr>
      <w:r w:rsidRPr="004179D7">
        <w:rPr>
          <w:rFonts w:ascii="標楷體" w:eastAsia="標楷體" w:hint="eastAsia"/>
          <w:sz w:val="28"/>
        </w:rPr>
        <w:t>(六)保險單正本或保險機構出具之保險證明1份及繳費收據副本1份，應於辦妥保險後即交機關收執。廠商未於</w:t>
      </w:r>
      <w:r w:rsidRPr="004179D7">
        <w:rPr>
          <w:rFonts w:ascii="標楷體" w:eastAsia="標楷體" w:hAnsi="標楷體" w:hint="eastAsia"/>
          <w:sz w:val="28"/>
        </w:rPr>
        <w:t>簽約日之次日起____日曆天內(由申購單位載明；未</w:t>
      </w:r>
      <w:proofErr w:type="gramStart"/>
      <w:r w:rsidRPr="004179D7">
        <w:rPr>
          <w:rFonts w:ascii="標楷體" w:eastAsia="標楷體" w:hAnsi="標楷體" w:hint="eastAsia"/>
          <w:sz w:val="28"/>
        </w:rPr>
        <w:t>載明者</w:t>
      </w:r>
      <w:proofErr w:type="gramEnd"/>
      <w:r w:rsidRPr="004179D7">
        <w:rPr>
          <w:rFonts w:ascii="標楷體" w:eastAsia="標楷體" w:hAnsi="標楷體" w:hint="eastAsia"/>
          <w:sz w:val="28"/>
        </w:rPr>
        <w:t>，為7日曆天)提供相關完成投保資料，不得施作，</w:t>
      </w:r>
      <w:r w:rsidRPr="004179D7">
        <w:rPr>
          <w:rFonts w:ascii="標楷體" w:eastAsia="標楷體" w:hAnsi="標楷體" w:hint="eastAsia"/>
          <w:sz w:val="28"/>
        </w:rPr>
        <w:lastRenderedPageBreak/>
        <w:t>且不得要求延長履約期限。因不可歸責於廠商之</w:t>
      </w:r>
      <w:proofErr w:type="gramStart"/>
      <w:r w:rsidRPr="004179D7">
        <w:rPr>
          <w:rFonts w:ascii="標楷體" w:eastAsia="標楷體" w:hAnsi="標楷體" w:hint="eastAsia"/>
          <w:sz w:val="28"/>
        </w:rPr>
        <w:t>事由致須延長</w:t>
      </w:r>
      <w:proofErr w:type="gramEnd"/>
      <w:r w:rsidRPr="004179D7">
        <w:rPr>
          <w:rFonts w:ascii="標楷體" w:eastAsia="標楷體" w:hAnsi="標楷體" w:hint="eastAsia"/>
          <w:sz w:val="28"/>
        </w:rPr>
        <w:t>履約期限者，因而增加之保費，由契約雙方另行協議其合理之分擔方式</w:t>
      </w:r>
      <w:r w:rsidRPr="004179D7">
        <w:rPr>
          <w:rFonts w:ascii="標楷體" w:eastAsia="標楷體" w:hint="eastAsia"/>
          <w:sz w:val="28"/>
        </w:rPr>
        <w:t>；如因可歸責於機關之</w:t>
      </w:r>
      <w:proofErr w:type="gramStart"/>
      <w:r w:rsidRPr="004179D7">
        <w:rPr>
          <w:rFonts w:ascii="標楷體" w:eastAsia="標楷體" w:hint="eastAsia"/>
          <w:sz w:val="28"/>
        </w:rPr>
        <w:t>事由致須延長</w:t>
      </w:r>
      <w:proofErr w:type="gramEnd"/>
      <w:r w:rsidRPr="004179D7">
        <w:rPr>
          <w:rFonts w:ascii="標楷體" w:eastAsia="標楷體" w:hint="eastAsia"/>
          <w:sz w:val="28"/>
        </w:rPr>
        <w:t>履約期限者，因而增加之保費，由機關負擔</w:t>
      </w:r>
      <w:r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(七)廠商應依中華民國法規為其員工及車輛投保勞工保險、就業保險、全民健康保險及汽機車第三人責任險等。其依法免投保勞工保險者，得以其他商業保險等代之。</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(八)依法非屬保險人可承保之保險範圍，或非因保費因素卻於國內無保險人願承保，且有保險公會書面佐證者，</w:t>
      </w:r>
      <w:r w:rsidRPr="004179D7">
        <w:rPr>
          <w:rFonts w:ascii="標楷體" w:eastAsia="標楷體" w:hAnsi="標楷體" w:hint="eastAsia"/>
          <w:sz w:val="28"/>
        </w:rPr>
        <w:t>依第1條第7款辦理。</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(九)廠商對第三人應負損失賠償責任確定時，應依保險法等相關法令，立即通知保險人直接對受損失人員為賠償金額之給付。</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(十)機關及</w:t>
      </w:r>
      <w:proofErr w:type="gramStart"/>
      <w:r w:rsidRPr="004179D7">
        <w:rPr>
          <w:rFonts w:ascii="標楷體" w:eastAsia="標楷體" w:hint="eastAsia"/>
          <w:sz w:val="28"/>
        </w:rPr>
        <w:t>廠商均應避免</w:t>
      </w:r>
      <w:proofErr w:type="gramEnd"/>
      <w:r w:rsidRPr="004179D7">
        <w:rPr>
          <w:rFonts w:ascii="標楷體" w:eastAsia="標楷體" w:hint="eastAsia"/>
          <w:sz w:val="28"/>
        </w:rPr>
        <w:t>發生採購法主管機關訂頒之「常見保險</w:t>
      </w:r>
      <w:proofErr w:type="gramStart"/>
      <w:r w:rsidRPr="004179D7">
        <w:rPr>
          <w:rFonts w:ascii="標楷體" w:eastAsia="標楷體" w:hint="eastAsia"/>
          <w:sz w:val="28"/>
        </w:rPr>
        <w:t>錯誤及缺失態</w:t>
      </w:r>
      <w:proofErr w:type="gramEnd"/>
      <w:r w:rsidRPr="004179D7">
        <w:rPr>
          <w:rFonts w:ascii="標楷體" w:eastAsia="標楷體" w:hint="eastAsia"/>
          <w:sz w:val="28"/>
        </w:rPr>
        <w:t>樣」所載情形。</w:t>
      </w:r>
    </w:p>
    <w:p w:rsidR="00FC34C1" w:rsidRPr="004179D7" w:rsidRDefault="00FC34C1" w:rsidP="00FC34C1">
      <w:pPr>
        <w:spacing w:line="400" w:lineRule="exact"/>
        <w:ind w:left="851" w:hanging="567"/>
        <w:jc w:val="both"/>
        <w:rPr>
          <w:rFonts w:ascii="標楷體" w:eastAsia="標楷體"/>
          <w:sz w:val="28"/>
        </w:rPr>
      </w:pPr>
    </w:p>
    <w:p w:rsidR="00FC34C1" w:rsidRPr="004179D7" w:rsidRDefault="00FC34C1" w:rsidP="00FC34C1">
      <w:pPr>
        <w:pStyle w:val="112pt"/>
        <w:textDirection w:val="lrTbV"/>
        <w:rPr>
          <w:rFonts w:ascii="標楷體"/>
          <w:b w:val="0"/>
        </w:rPr>
      </w:pPr>
      <w:bookmarkStart w:id="10" w:name="_Toc429382042"/>
      <w:r w:rsidRPr="004179D7">
        <w:rPr>
          <w:rFonts w:ascii="標楷體" w:hint="eastAsia"/>
        </w:rPr>
        <w:t>第十一條  保證金</w:t>
      </w:r>
      <w:bookmarkEnd w:id="10"/>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w:t>
      </w:r>
      <w:r w:rsidRPr="004179D7">
        <w:rPr>
          <w:rFonts w:ascii="標楷體" w:eastAsia="標楷體" w:hAnsi="標楷體" w:hint="eastAsia"/>
          <w:sz w:val="28"/>
          <w:szCs w:val="28"/>
        </w:rPr>
        <w:t>由申購單位擇定後載明，</w:t>
      </w:r>
      <w:proofErr w:type="gramStart"/>
      <w:r w:rsidRPr="004179D7">
        <w:rPr>
          <w:rFonts w:ascii="標楷體" w:eastAsia="標楷體" w:hAnsi="標楷體" w:hint="eastAsia"/>
          <w:sz w:val="28"/>
          <w:szCs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)保證金之發還情形如下(由</w:t>
      </w:r>
      <w:r w:rsidRPr="004179D7">
        <w:rPr>
          <w:rFonts w:ascii="標楷體" w:eastAsia="標楷體" w:hAnsi="標楷體" w:hint="eastAsia"/>
          <w:sz w:val="28"/>
        </w:rPr>
        <w:t>申購單位</w:t>
      </w:r>
      <w:r w:rsidRPr="004179D7">
        <w:rPr>
          <w:rFonts w:ascii="標楷體" w:eastAsia="標楷體" w:hint="eastAsia"/>
          <w:sz w:val="28"/>
        </w:rPr>
        <w:t>擇定後載明)：</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預付款</w:t>
      </w:r>
      <w:r w:rsidRPr="004179D7">
        <w:rPr>
          <w:rFonts w:ascii="標楷體" w:eastAsia="標楷體" w:hAnsi="標楷體" w:hint="eastAsia"/>
          <w:sz w:val="28"/>
          <w:szCs w:val="28"/>
        </w:rPr>
        <w:t>還款保證：</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□依廠商已履約部分所占進度之比率遞減。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□依廠商已履約部分所占契約金額之比率遞減。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□於驗收合格且無待解決事項後30日內一次發還。</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履約</w:t>
      </w:r>
      <w:r w:rsidRPr="004179D7">
        <w:rPr>
          <w:rFonts w:ascii="標楷體" w:eastAsia="標楷體" w:hAnsi="標楷體" w:hint="eastAsia"/>
          <w:sz w:val="28"/>
          <w:szCs w:val="28"/>
        </w:rPr>
        <w:t>保證金：</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□於驗收合格且無待解決事項後30日內發還。有分段或部分驗收情形者，得按比例分次發還。</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期平均發還(由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期發還，各期之條件及比率如下(由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□於履約驗收合格且無待解決事項後30日內發還百分之______   　　　 (由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載明)。其餘之部分於______(由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載明)且無待解決事項後30日內發還。</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□3.保固保證金：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繳納</w:t>
      </w:r>
      <w:r w:rsidRPr="004179D7">
        <w:rPr>
          <w:rFonts w:ascii="標楷體" w:eastAsia="標楷體" w:hAnsi="標楷體" w:hint="eastAsia"/>
          <w:sz w:val="28"/>
          <w:szCs w:val="28"/>
        </w:rPr>
        <w:t>：廠商於履約標的完成驗收付款前應繳納保固保證金。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發還</w:t>
      </w:r>
      <w:r w:rsidRPr="004179D7">
        <w:rPr>
          <w:rFonts w:ascii="標楷體" w:eastAsia="標楷體" w:hAnsi="標楷體" w:hint="eastAsia"/>
          <w:sz w:val="28"/>
          <w:szCs w:val="28"/>
        </w:rPr>
        <w:t>：保固期滿且無待解決事項後30日內發還。</w:t>
      </w:r>
    </w:p>
    <w:p w:rsidR="00FC34C1" w:rsidRPr="004179D7" w:rsidRDefault="00FC34C1" w:rsidP="00FC34C1">
      <w:pPr>
        <w:spacing w:line="400" w:lineRule="exact"/>
        <w:ind w:left="1428" w:hanging="294"/>
        <w:jc w:val="both"/>
        <w:rPr>
          <w:rFonts w:ascii="標楷體" w:eastAsia="標楷體" w:hAnsi="標楷體"/>
          <w:sz w:val="28"/>
          <w:szCs w:val="28"/>
        </w:rPr>
      </w:pPr>
      <w:r w:rsidRPr="004179D7">
        <w:rPr>
          <w:rFonts w:ascii="標楷體" w:eastAsia="標楷體" w:hAnsi="標楷體" w:hint="eastAsia"/>
          <w:sz w:val="28"/>
          <w:szCs w:val="28"/>
        </w:rPr>
        <w:t>4.差額保證金：其有效期、內容、發還及不發還等事項，同履約保證金之約定。</w:t>
      </w:r>
    </w:p>
    <w:p w:rsidR="00FC34C1" w:rsidRPr="004179D7" w:rsidRDefault="00375E8F" w:rsidP="00FC34C1">
      <w:pPr>
        <w:spacing w:line="400" w:lineRule="exact"/>
        <w:ind w:left="1418" w:hanging="567"/>
        <w:jc w:val="both"/>
        <w:rPr>
          <w:rFonts w:ascii="標楷體" w:eastAsia="標楷體"/>
          <w:sz w:val="28"/>
        </w:rPr>
      </w:pPr>
      <w:r w:rsidRPr="00993EF0">
        <w:rPr>
          <w:rFonts w:ascii="標楷體" w:eastAsia="標楷體" w:hAnsi="標楷體" w:hint="eastAsia"/>
          <w:b/>
          <w:color w:val="FF0000"/>
          <w:sz w:val="28"/>
          <w:szCs w:val="28"/>
        </w:rPr>
        <w:t>■其他：</w:t>
      </w:r>
      <w:proofErr w:type="gramStart"/>
      <w:r w:rsidRPr="00993EF0">
        <w:rPr>
          <w:rFonts w:ascii="標楷體" w:eastAsia="標楷體" w:hAnsi="標楷體" w:hint="eastAsia"/>
          <w:b/>
          <w:color w:val="FF0000"/>
          <w:sz w:val="28"/>
          <w:szCs w:val="28"/>
          <w:u w:val="single"/>
        </w:rPr>
        <w:t>詳</w:t>
      </w:r>
      <w:proofErr w:type="gramEnd"/>
      <w:r w:rsidRPr="00993EF0">
        <w:rPr>
          <w:rFonts w:ascii="標楷體" w:eastAsia="標楷體" w:hAnsi="標楷體" w:hint="eastAsia"/>
          <w:b/>
          <w:color w:val="FF0000"/>
          <w:sz w:val="28"/>
          <w:szCs w:val="28"/>
          <w:u w:val="single"/>
        </w:rPr>
        <w:t>契約第陸條第五款</w:t>
      </w:r>
      <w:r w:rsidRPr="00993EF0">
        <w:rPr>
          <w:rFonts w:ascii="標楷體" w:eastAsia="標楷體" w:hAnsi="標楷體" w:hint="eastAsia"/>
          <w:b/>
          <w:color w:val="FF0000"/>
          <w:sz w:val="28"/>
          <w:szCs w:val="28"/>
        </w:rPr>
        <w:t>。</w:t>
      </w:r>
      <w:r w:rsidR="00FC34C1" w:rsidRPr="004179D7">
        <w:rPr>
          <w:rFonts w:ascii="標楷體" w:eastAsia="標楷體" w:hAnsi="標楷體" w:hint="eastAsia"/>
          <w:sz w:val="28"/>
          <w:szCs w:val="28"/>
        </w:rPr>
        <w:t>（本款各目保證金如有其他發還方式，由</w:t>
      </w:r>
      <w:r w:rsidR="00FC34C1" w:rsidRPr="004179D7">
        <w:rPr>
          <w:rFonts w:ascii="標楷體" w:eastAsia="標楷體" w:hAnsi="標楷體" w:hint="eastAsia"/>
          <w:sz w:val="28"/>
        </w:rPr>
        <w:lastRenderedPageBreak/>
        <w:t>申購單位</w:t>
      </w:r>
      <w:r w:rsidR="00FC34C1" w:rsidRPr="004179D7">
        <w:rPr>
          <w:rFonts w:ascii="標楷體" w:eastAsia="標楷體" w:hAnsi="標楷體" w:hint="eastAsia"/>
          <w:sz w:val="28"/>
          <w:szCs w:val="28"/>
        </w:rPr>
        <w:t>載明）</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(二)因不可歸責於廠商之事由，致全部終止或解除契約，或暫停執行逾____</w:t>
      </w:r>
      <w:proofErr w:type="gramStart"/>
      <w:r w:rsidRPr="004179D7">
        <w:rPr>
          <w:rFonts w:ascii="標楷體" w:eastAsia="標楷體" w:hint="eastAsia"/>
          <w:sz w:val="28"/>
        </w:rPr>
        <w:t>個</w:t>
      </w:r>
      <w:proofErr w:type="gramEnd"/>
      <w:r w:rsidRPr="004179D7">
        <w:rPr>
          <w:rFonts w:ascii="標楷體" w:eastAsia="標楷體" w:hint="eastAsia"/>
          <w:sz w:val="28"/>
        </w:rPr>
        <w:t>月(由申購單位載明；未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，為6個月)者，履約保證金應提前發還。但屬暫停執行者，廠商應於暫停原因消滅後____日(由申購單位載明；未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，為30日)</w:t>
      </w:r>
      <w:r w:rsidRPr="004179D7">
        <w:rPr>
          <w:rFonts w:ascii="標楷體" w:eastAsia="標楷體" w:hAnsi="標楷體" w:hint="eastAsia"/>
          <w:b/>
          <w:sz w:val="28"/>
          <w:szCs w:val="28"/>
        </w:rPr>
        <w:t xml:space="preserve"> </w:t>
      </w:r>
      <w:r w:rsidRPr="004179D7">
        <w:rPr>
          <w:rFonts w:ascii="標楷體" w:eastAsia="標楷體" w:hAnsi="標楷體" w:hint="eastAsia"/>
          <w:sz w:val="28"/>
          <w:szCs w:val="28"/>
        </w:rPr>
        <w:t>或在機關要求期限</w:t>
      </w:r>
      <w:r w:rsidRPr="004179D7">
        <w:rPr>
          <w:rFonts w:ascii="標楷體" w:eastAsia="標楷體" w:hint="eastAsia"/>
          <w:sz w:val="28"/>
        </w:rPr>
        <w:t>內重新繳納履約保證金。因可歸責於機關之事由而暫停執行，其需延長履約保證金有效期之合理必要費用，由機關負擔。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(三)廠商所繳納之履約保證金及其孳息得部分或全部不予發還之情形：</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1.有採購法第50條第1項第3款至第5款、第7款情形之一，依同條第2項</w:t>
      </w:r>
      <w:proofErr w:type="gramStart"/>
      <w:r w:rsidRPr="004179D7">
        <w:rPr>
          <w:rFonts w:ascii="標楷體" w:eastAsia="標楷體" w:hint="eastAsia"/>
          <w:sz w:val="28"/>
        </w:rPr>
        <w:t>前段得追</w:t>
      </w:r>
      <w:proofErr w:type="gramEnd"/>
      <w:r w:rsidRPr="004179D7">
        <w:rPr>
          <w:rFonts w:ascii="標楷體" w:eastAsia="標楷體" w:hint="eastAsia"/>
          <w:sz w:val="28"/>
        </w:rPr>
        <w:t>償損失者，與追償金額相等之保證金。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2.違反採購法第65條規定</w:t>
      </w:r>
      <w:proofErr w:type="gramStart"/>
      <w:r w:rsidRPr="004179D7">
        <w:rPr>
          <w:rFonts w:ascii="標楷體" w:eastAsia="標楷體" w:hint="eastAsia"/>
          <w:sz w:val="28"/>
        </w:rPr>
        <w:t>轉包者</w:t>
      </w:r>
      <w:proofErr w:type="gramEnd"/>
      <w:r w:rsidRPr="004179D7">
        <w:rPr>
          <w:rFonts w:ascii="標楷體" w:eastAsia="標楷體" w:hint="eastAsia"/>
          <w:sz w:val="28"/>
        </w:rPr>
        <w:t>，全部保證金。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3.擅自減省工料，其減省工料及所造成損失之金額，自待付契約價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4.因可歸責於廠商之事由，致部分終止或解除契約者，依該部分所占契約金額比率計算之保證金；全部終止或解除契約者，全部保證金。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5.查驗或驗收不合格，且未於通知期限內依約定辦理，其不合格部分及所造成損失、額外費用或懲罰性違約金之金額，自待付契約價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6.未依契約約定期限或機關同意之延長期限履行契約之一部或全部，其逾期違約金之金額，自待付契約價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w:t>
      </w:r>
      <w:proofErr w:type="gramStart"/>
      <w:r w:rsidRPr="004179D7">
        <w:rPr>
          <w:rFonts w:ascii="標楷體" w:eastAsia="標楷體" w:hint="eastAsia"/>
          <w:sz w:val="28"/>
        </w:rPr>
        <w:t>須返還</w:t>
      </w:r>
      <w:proofErr w:type="gramEnd"/>
      <w:r w:rsidRPr="004179D7">
        <w:rPr>
          <w:rFonts w:ascii="標楷體" w:eastAsia="標楷體" w:hint="eastAsia"/>
          <w:sz w:val="28"/>
        </w:rPr>
        <w:t>已支領之契約價金而未返還者，與未返還金額相等之保證金。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8.未依契約約定延長保證金之有效期者，其應延長之保證金。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9.其他因可歸責於廠商之事由，致機關遭受損害，其應由廠商賠償而未賠償者，與應賠償金額相等之保證金。</w:t>
      </w:r>
    </w:p>
    <w:p w:rsidR="00FC34C1" w:rsidRPr="004179D7" w:rsidRDefault="00FC34C1" w:rsidP="00FC34C1">
      <w:pPr>
        <w:spacing w:line="400" w:lineRule="exact"/>
        <w:ind w:left="1248" w:rightChars="10" w:right="24" w:hanging="397"/>
        <w:jc w:val="both"/>
        <w:rPr>
          <w:rFonts w:ascii="標楷體" w:eastAsia="標楷體"/>
          <w:sz w:val="28"/>
        </w:rPr>
      </w:pPr>
      <w:r w:rsidRPr="004179D7">
        <w:rPr>
          <w:rFonts w:ascii="標楷體" w:eastAsia="標楷體" w:hint="eastAsia"/>
          <w:sz w:val="28"/>
        </w:rPr>
        <w:t>10.廠商已將押標金轉換為保證金並有採購法第31條第2項所定各項情事者。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(四)前款第2、4目不予發還之履約保證金金額屬懲罰性違約金。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(五)第3款不予發還之履約保證金，於依契約約定分次發還之情形，得為尚未發還者；不予發還之孳息，為不予發還之履約保證金於繳納後所生者。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(六)廠商如有第3款所定2目以上情形者，其不發還之履約保證金及其孳息應分別適用之。但其合計金額逾履約保證金總金額者，機關除不予發還履約保證金外，並得另通知廠商給付。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(七)保固保證金及其孳息不予發還之情形，</w:t>
      </w:r>
      <w:proofErr w:type="gramStart"/>
      <w:r w:rsidRPr="004179D7">
        <w:rPr>
          <w:rFonts w:ascii="標楷體" w:eastAsia="標楷體" w:hint="eastAsia"/>
          <w:sz w:val="28"/>
        </w:rPr>
        <w:t>準</w:t>
      </w:r>
      <w:proofErr w:type="gramEnd"/>
      <w:r w:rsidRPr="004179D7">
        <w:rPr>
          <w:rFonts w:ascii="標楷體" w:eastAsia="標楷體" w:hint="eastAsia"/>
          <w:sz w:val="28"/>
        </w:rPr>
        <w:t>用第3款至第6款之約定。</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(八)廠商未依契約約定履約或契約經終止或解除者，機關得就預付款還款保</w:t>
      </w:r>
      <w:r w:rsidRPr="004179D7">
        <w:rPr>
          <w:rFonts w:ascii="標楷體" w:eastAsia="標楷體" w:hint="eastAsia"/>
          <w:sz w:val="28"/>
        </w:rPr>
        <w:lastRenderedPageBreak/>
        <w:t>證尚未遞減之部分加計年息</w:t>
      </w:r>
      <w:proofErr w:type="gramStart"/>
      <w:r w:rsidRPr="004179D7">
        <w:rPr>
          <w:rFonts w:ascii="標楷體" w:eastAsia="標楷體" w:hint="eastAsia"/>
          <w:sz w:val="28"/>
        </w:rPr>
        <w:t>＿</w:t>
      </w:r>
      <w:proofErr w:type="gramEnd"/>
      <w:r w:rsidRPr="004179D7">
        <w:rPr>
          <w:rFonts w:ascii="標楷體" w:eastAsia="標楷體" w:hint="eastAsia"/>
          <w:sz w:val="28"/>
        </w:rPr>
        <w:t>%（由申購單位合理約定，如未填寫，則依機關撥付預付款當日中華郵政股份有限公司牌告一年期郵政定期儲金機動利率）之利息，隨時要求</w:t>
      </w:r>
      <w:proofErr w:type="gramStart"/>
      <w:r w:rsidRPr="004179D7">
        <w:rPr>
          <w:rFonts w:ascii="標楷體" w:eastAsia="標楷體" w:hint="eastAsia"/>
          <w:sz w:val="28"/>
        </w:rPr>
        <w:t>返還或折</w:t>
      </w:r>
      <w:proofErr w:type="gramEnd"/>
      <w:r w:rsidRPr="004179D7">
        <w:rPr>
          <w:rFonts w:ascii="標楷體" w:eastAsia="標楷體" w:hint="eastAsia"/>
          <w:sz w:val="28"/>
        </w:rPr>
        <w:t>抵機關尚待支付廠商之價金。</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(九)保證金以定期存款單、連帶保證書、連帶保證保險單或擔保信用狀繳納者，其繳納文件之格式依採購法之主管機關於「押標金保證金暨其他擔保作業辦法」所訂</w:t>
      </w:r>
      <w:proofErr w:type="gramStart"/>
      <w:r w:rsidRPr="004179D7">
        <w:rPr>
          <w:rFonts w:ascii="標楷體" w:eastAsia="標楷體" w:hint="eastAsia"/>
          <w:sz w:val="28"/>
        </w:rPr>
        <w:t>定者為準</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(十)保證金之發還，依下列原則處理：</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1.以現金、郵政匯票或票據繳納者，以現金或記載原繳納人為受款人之禁止背書轉讓即期支票發還。</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2.以無記名政府公債繳納者，發還原繳納人。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3.以設定質權之金融機構定期存款單繳納者，以質權消滅通知書</w:t>
      </w:r>
      <w:proofErr w:type="gramStart"/>
      <w:r w:rsidRPr="004179D7">
        <w:rPr>
          <w:rFonts w:ascii="標楷體" w:eastAsia="標楷體" w:hint="eastAsia"/>
          <w:sz w:val="28"/>
        </w:rPr>
        <w:t>通知該質權</w:t>
      </w:r>
      <w:proofErr w:type="gramEnd"/>
      <w:r w:rsidRPr="004179D7">
        <w:rPr>
          <w:rFonts w:ascii="標楷體" w:eastAsia="標楷體" w:hint="eastAsia"/>
          <w:sz w:val="28"/>
        </w:rPr>
        <w:t>設定之金融機構。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4.以銀行開發或</w:t>
      </w:r>
      <w:proofErr w:type="gramStart"/>
      <w:r w:rsidRPr="004179D7">
        <w:rPr>
          <w:rFonts w:ascii="標楷體" w:eastAsia="標楷體" w:hint="eastAsia"/>
          <w:sz w:val="28"/>
        </w:rPr>
        <w:t>保兌之</w:t>
      </w:r>
      <w:proofErr w:type="gramEnd"/>
      <w:r w:rsidRPr="004179D7">
        <w:rPr>
          <w:rFonts w:ascii="標楷體" w:eastAsia="標楷體" w:hint="eastAsia"/>
          <w:sz w:val="28"/>
        </w:rPr>
        <w:t>不可撤銷擔保信用狀繳納者，發還開狀銀行、通知銀行</w:t>
      </w:r>
      <w:proofErr w:type="gramStart"/>
      <w:r w:rsidRPr="004179D7">
        <w:rPr>
          <w:rFonts w:ascii="標楷體" w:eastAsia="標楷體" w:hint="eastAsia"/>
          <w:sz w:val="28"/>
        </w:rPr>
        <w:t>或保兌銀行</w:t>
      </w:r>
      <w:proofErr w:type="gramEnd"/>
      <w:r w:rsidRPr="004179D7">
        <w:rPr>
          <w:rFonts w:ascii="標楷體" w:eastAsia="標楷體" w:hint="eastAsia"/>
          <w:sz w:val="28"/>
        </w:rPr>
        <w:t>。但銀行不要求發還或已屆期失效者，得免發還。</w:t>
      </w:r>
    </w:p>
    <w:p w:rsidR="00FC34C1" w:rsidRPr="004179D7" w:rsidRDefault="00FC34C1" w:rsidP="00FC34C1">
      <w:pPr>
        <w:pStyle w:val="3"/>
        <w:spacing w:before="0" w:line="400" w:lineRule="exact"/>
        <w:ind w:left="1135" w:rightChars="10" w:right="24"/>
        <w:textDirection w:val="lrTb"/>
        <w:rPr>
          <w:rFonts w:ascii="標楷體" w:eastAsia="標楷體"/>
        </w:rPr>
      </w:pPr>
      <w:r w:rsidRPr="004179D7">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(十一)保證書狀有效期之延長：</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z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179D7">
        <w:rPr>
          <w:rFonts w:ascii="標楷體" w:eastAsia="標楷體" w:hint="eastAsia"/>
          <w:sz w:val="28"/>
        </w:rPr>
        <w:t>其須返還</w:t>
      </w:r>
      <w:proofErr w:type="gramEnd"/>
      <w:r w:rsidRPr="004179D7">
        <w:rPr>
          <w:rFonts w:ascii="標楷體" w:eastAsia="標楷體" w:hint="eastAsia"/>
          <w:sz w:val="28"/>
        </w:rPr>
        <w:t>而有費用或匯率損失者，亦同。</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(十二)履約保證金或保固保證金以其他廠商之履約及賠償連帶保證代之或</w:t>
      </w:r>
      <w:proofErr w:type="gramStart"/>
      <w:r w:rsidRPr="004179D7">
        <w:rPr>
          <w:rFonts w:ascii="標楷體" w:eastAsia="標楷體" w:hint="eastAsia"/>
          <w:sz w:val="28"/>
        </w:rPr>
        <w:t>減收者</w:t>
      </w:r>
      <w:proofErr w:type="gramEnd"/>
      <w:r w:rsidRPr="004179D7">
        <w:rPr>
          <w:rFonts w:ascii="標楷體" w:eastAsia="標楷體" w:hint="eastAsia"/>
          <w:sz w:val="28"/>
        </w:rPr>
        <w:t>，履約及賠償連帶保證廠商（以下簡稱連帶保證廠商）之連帶保證責任，不因分次發還保證金而遞減。該連帶保證廠商同時作為各機關採購契約之連帶保證廠商者，以2契約為限。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(十三)連帶保證廠商非經機關許可，不得自行退保。其經機關查核，中途失其保證能力者，由機關通知廠商限期覓保更換，原連帶保證廠商應</w:t>
      </w:r>
      <w:proofErr w:type="gramStart"/>
      <w:r w:rsidRPr="004179D7">
        <w:rPr>
          <w:rFonts w:ascii="標楷體" w:eastAsia="標楷體" w:hint="eastAsia"/>
          <w:sz w:val="28"/>
        </w:rPr>
        <w:t>俟換保</w:t>
      </w:r>
      <w:proofErr w:type="gramEnd"/>
      <w:r w:rsidRPr="004179D7">
        <w:rPr>
          <w:rFonts w:ascii="標楷體" w:eastAsia="標楷體" w:hint="eastAsia"/>
          <w:sz w:val="28"/>
        </w:rPr>
        <w:t>手續完成經機關認可後，始能解除其保證責任。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(十四)機關依契約約定認定有不發還廠商履約保證金之情形者，除已洽由連帶保證廠商履約</w:t>
      </w:r>
      <w:proofErr w:type="gramStart"/>
      <w:r w:rsidRPr="004179D7">
        <w:rPr>
          <w:rFonts w:ascii="標楷體" w:eastAsia="標楷體" w:hint="eastAsia"/>
          <w:sz w:val="28"/>
        </w:rPr>
        <w:t>而免補繳</w:t>
      </w:r>
      <w:proofErr w:type="gramEnd"/>
      <w:r w:rsidRPr="004179D7">
        <w:rPr>
          <w:rFonts w:ascii="標楷體" w:eastAsia="標楷體" w:hint="eastAsia"/>
          <w:sz w:val="28"/>
        </w:rPr>
        <w:t xml:space="preserve">者外，該連帶保證廠商應於5日內向機關補繳該不發還金額中，原由連帶保證代之或減收之金額。  </w:t>
      </w:r>
    </w:p>
    <w:p w:rsidR="00FC34C1" w:rsidRPr="004179D7" w:rsidRDefault="00FC34C1" w:rsidP="00FC34C1">
      <w:pPr>
        <w:spacing w:line="400" w:lineRule="exact"/>
        <w:ind w:left="1135" w:hanging="851"/>
        <w:jc w:val="both"/>
        <w:rPr>
          <w:rFonts w:ascii="標楷體" w:eastAsia="標楷體" w:hAnsi="標楷體"/>
          <w:b/>
          <w:sz w:val="28"/>
          <w:szCs w:val="28"/>
        </w:rPr>
      </w:pPr>
      <w:r w:rsidRPr="004179D7">
        <w:rPr>
          <w:rFonts w:ascii="標楷體" w:eastAsia="標楷體" w:hint="eastAsia"/>
          <w:sz w:val="28"/>
        </w:rPr>
        <w:lastRenderedPageBreak/>
        <w:t>(十五)</w:t>
      </w:r>
      <w:r w:rsidRPr="004179D7">
        <w:rPr>
          <w:rFonts w:ascii="標楷體" w:eastAsia="標楷體" w:hAnsi="標楷體" w:hint="eastAsia"/>
          <w:sz w:val="28"/>
          <w:szCs w:val="28"/>
        </w:rPr>
        <w:t>廠商為押標金保證金暨其他擔保作業辦法第33條之5或第33條之6所稱所稱優良廠商或全球化廠商而減收履約保證金、保固保證金者，其有不發還保證金之情形者，廠商應就不發還金額</w:t>
      </w:r>
      <w:proofErr w:type="gramStart"/>
      <w:r w:rsidRPr="004179D7">
        <w:rPr>
          <w:rFonts w:ascii="標楷體" w:eastAsia="標楷體" w:hAnsi="標楷體" w:hint="eastAsia"/>
          <w:sz w:val="28"/>
          <w:szCs w:val="28"/>
        </w:rPr>
        <w:t>中屬減收</w:t>
      </w:r>
      <w:proofErr w:type="gramEnd"/>
      <w:r w:rsidRPr="004179D7">
        <w:rPr>
          <w:rFonts w:ascii="標楷體" w:eastAsia="標楷體" w:hAnsi="標楷體" w:hint="eastAsia"/>
          <w:sz w:val="28"/>
          <w:szCs w:val="28"/>
        </w:rPr>
        <w:t>之金額補繳之。其經主管機關或相關中央目的事業主管機關取消優良廠商或全球化廠商資格，或經各機關依本法第102條第3項規定刊登政府採購公報，且尚在本法第103條第1項所定期限內者，亦同。</w:t>
      </w:r>
    </w:p>
    <w:p w:rsidR="00FC34C1" w:rsidRPr="004179D7" w:rsidRDefault="00FC34C1" w:rsidP="00FC34C1">
      <w:pPr>
        <w:spacing w:line="400" w:lineRule="exact"/>
        <w:ind w:left="1135" w:hanging="851"/>
        <w:jc w:val="both"/>
        <w:textDirection w:val="lrTbV"/>
        <w:rPr>
          <w:rFonts w:ascii="標楷體" w:eastAsia="標楷體" w:hAnsi="標楷體"/>
          <w:b/>
          <w:sz w:val="28"/>
          <w:szCs w:val="28"/>
        </w:rPr>
      </w:pPr>
      <w:r w:rsidRPr="004179D7">
        <w:rPr>
          <w:rFonts w:ascii="標楷體" w:eastAsia="標楷體" w:hint="eastAsia"/>
          <w:sz w:val="28"/>
        </w:rPr>
        <w:t>(十六)</w:t>
      </w:r>
      <w:r w:rsidRPr="004179D7">
        <w:rPr>
          <w:rFonts w:ascii="標楷體" w:eastAsia="標楷體" w:hAnsi="標楷體" w:hint="eastAsia"/>
          <w:sz w:val="28"/>
          <w:szCs w:val="28"/>
        </w:rPr>
        <w:t>契約價金總額於履約期間增減累計金額達新臺幣□100萬元□</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元者(由申購單位載明；未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，為第1選項)，履約保證金之金額應依契約價金總額增減比率調整之，由機關通知廠商補足或退還。</w:t>
      </w:r>
    </w:p>
    <w:p w:rsidR="00FC34C1" w:rsidRPr="004179D7" w:rsidRDefault="00FC34C1" w:rsidP="00394684">
      <w:pPr>
        <w:spacing w:beforeLines="25" w:afterLines="25" w:line="400" w:lineRule="exact"/>
        <w:ind w:left="284" w:hanging="284"/>
        <w:jc w:val="both"/>
        <w:textDirection w:val="lrTbV"/>
        <w:rPr>
          <w:rFonts w:ascii="標楷體" w:eastAsia="標楷體"/>
          <w:sz w:val="28"/>
        </w:rPr>
      </w:pPr>
    </w:p>
    <w:p w:rsidR="00FC34C1" w:rsidRPr="004179D7" w:rsidRDefault="00FC34C1" w:rsidP="00FC34C1">
      <w:pPr>
        <w:pStyle w:val="112pt"/>
        <w:textDirection w:val="lrTbV"/>
        <w:rPr>
          <w:rFonts w:ascii="標楷體"/>
        </w:rPr>
      </w:pPr>
      <w:bookmarkStart w:id="11" w:name="_Toc429382043"/>
      <w:r w:rsidRPr="004179D7">
        <w:rPr>
          <w:rFonts w:ascii="標楷體" w:hint="eastAsia"/>
        </w:rPr>
        <w:t>第十二條  驗收</w:t>
      </w:r>
      <w:bookmarkEnd w:id="11"/>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)廠商履約所供應或完成之標的，應符合契約約定，具備一般可接受之專業及技術水準，無減少或滅失價值或不適於通常或約定使用之瑕疵。</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Ansi="標楷體" w:hint="eastAsia"/>
          <w:sz w:val="28"/>
          <w:szCs w:val="28"/>
        </w:rPr>
        <w:t>(二)本契約</w:t>
      </w:r>
      <w:proofErr w:type="gramStart"/>
      <w:r w:rsidRPr="004179D7">
        <w:rPr>
          <w:rFonts w:ascii="標楷體" w:eastAsia="標楷體" w:hAnsi="標楷體" w:hint="eastAsia"/>
          <w:sz w:val="28"/>
          <w:szCs w:val="28"/>
        </w:rPr>
        <w:t>（</w:t>
      </w:r>
      <w:proofErr w:type="gramEnd"/>
      <w:r w:rsidR="00375E8F" w:rsidRPr="00375E8F">
        <w:rPr>
          <w:rFonts w:ascii="標楷體" w:eastAsia="標楷體" w:hAnsi="標楷體" w:hint="eastAsia"/>
          <w:color w:val="FF0000"/>
          <w:sz w:val="28"/>
          <w:szCs w:val="28"/>
        </w:rPr>
        <w:t>■</w:t>
      </w:r>
      <w:r w:rsidRPr="004179D7">
        <w:rPr>
          <w:rFonts w:ascii="標楷體" w:eastAsia="標楷體" w:hAnsi="標楷體" w:hint="eastAsia"/>
          <w:sz w:val="28"/>
          <w:szCs w:val="28"/>
        </w:rPr>
        <w:t>有；□無</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驗收程序(由</w:t>
      </w:r>
      <w:r w:rsidRPr="004179D7">
        <w:rPr>
          <w:rFonts w:ascii="標楷體" w:eastAsia="標楷體" w:hAnsi="標楷體" w:hint="eastAsia"/>
          <w:sz w:val="28"/>
        </w:rPr>
        <w:t>申購單位</w:t>
      </w:r>
      <w:r w:rsidRPr="004179D7">
        <w:rPr>
          <w:rFonts w:ascii="標楷體" w:eastAsia="標楷體" w:hAnsi="標楷體" w:hint="eastAsia"/>
          <w:sz w:val="28"/>
          <w:szCs w:val="28"/>
        </w:rPr>
        <w:t>擇需要者於招標時載明，</w:t>
      </w:r>
      <w:proofErr w:type="gramStart"/>
      <w:r w:rsidRPr="004179D7">
        <w:rPr>
          <w:rFonts w:ascii="標楷體" w:eastAsia="標楷體" w:hAnsi="標楷體" w:hint="eastAsia"/>
          <w:sz w:val="28"/>
          <w:szCs w:val="28"/>
        </w:rPr>
        <w:t>無者以下免勾</w:t>
      </w:r>
      <w:proofErr w:type="gramEnd"/>
      <w:r w:rsidRPr="004179D7">
        <w:rPr>
          <w:rFonts w:ascii="標楷體" w:eastAsia="標楷體" w:hAnsi="標楷體" w:hint="eastAsia"/>
          <w:sz w:val="28"/>
          <w:szCs w:val="28"/>
        </w:rPr>
        <w:t>選)：</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內會同廠商，依據契約核對完成履約之項目及數量，以確定是否完成履約。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□2.有初驗程序者，廠商應於完成履約後__日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內，將相關資料送請機關審核。機關應於收受全部資料之日起__日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內辦理初驗，並作成初驗紀錄。初驗合格後，機關應於__日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，依採購法施行細則第93條規定，為20日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□3.履約標的完成履約後，</w:t>
      </w:r>
      <w:proofErr w:type="gramStart"/>
      <w:r w:rsidRPr="004179D7">
        <w:rPr>
          <w:rFonts w:ascii="標楷體" w:eastAsia="標楷體" w:hAnsi="標楷體" w:hint="eastAsia"/>
          <w:sz w:val="28"/>
          <w:szCs w:val="28"/>
        </w:rPr>
        <w:t>無初驗</w:t>
      </w:r>
      <w:proofErr w:type="gramEnd"/>
      <w:r w:rsidRPr="004179D7">
        <w:rPr>
          <w:rFonts w:ascii="標楷體" w:eastAsia="標楷體" w:hAnsi="標楷體" w:hint="eastAsia"/>
          <w:sz w:val="28"/>
          <w:szCs w:val="28"/>
        </w:rPr>
        <w:t>程序者，機關應於接獲廠商</w:t>
      </w:r>
      <w:proofErr w:type="gramStart"/>
      <w:r w:rsidRPr="004179D7">
        <w:rPr>
          <w:rFonts w:ascii="標楷體" w:eastAsia="標楷體" w:hAnsi="標楷體" w:hint="eastAsia"/>
          <w:sz w:val="28"/>
          <w:szCs w:val="28"/>
        </w:rPr>
        <w:t>通知備驗或</w:t>
      </w:r>
      <w:proofErr w:type="gramEnd"/>
      <w:r w:rsidRPr="004179D7">
        <w:rPr>
          <w:rFonts w:ascii="標楷體" w:eastAsia="標楷體" w:hAnsi="標楷體" w:hint="eastAsia"/>
          <w:sz w:val="28"/>
          <w:szCs w:val="28"/>
        </w:rPr>
        <w:t>可得驗收之程序完成後___日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，依採購法施行細則第94條規定，為30日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□4.其他(例如得依履約進度分期驗收，並得視案件情形</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書面驗收)：______。</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5.廠商未依機關通知派代表參加初驗或驗收者，除法規另有規定外，不影響初驗或驗收之進行及其結果。如因可歸責於機關之事由，延誤辦理初驗或驗收，該延誤期間不計逾期違約金；機關因此造成延遲付款</w:t>
      </w:r>
      <w:r w:rsidRPr="004179D7">
        <w:rPr>
          <w:rFonts w:ascii="標楷體" w:eastAsia="標楷體" w:hAnsi="標楷體" w:hint="eastAsia"/>
          <w:sz w:val="28"/>
          <w:szCs w:val="28"/>
        </w:rPr>
        <w:lastRenderedPageBreak/>
        <w:t>情形，其遲延利息，及廠商因此增加之延長保證金費用，由機關負擔。</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(三)驗收方式：</w:t>
      </w:r>
      <w:r w:rsidR="00375E8F" w:rsidRPr="00375E8F">
        <w:rPr>
          <w:rFonts w:ascii="標楷體" w:eastAsia="標楷體" w:hAnsi="標楷體" w:hint="eastAsia"/>
          <w:color w:val="FF0000"/>
          <w:sz w:val="28"/>
          <w:szCs w:val="28"/>
        </w:rPr>
        <w:t>詳如契約第柒條第二款</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(四)履約標的部分完成履約後，如有部分先行使用之必要，應先就該部分辦理驗收或分段審查、查驗供驗收之用。</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(五)履約標的全部完成，經驗收結果部分不符約定，而符合部分機關有先行使用之需求者，得就驗收符合項目給付價金。其所支付之部分價金，以支付該部分驗收項目者為限，並得視不符部分之情形酌予保留。</w:t>
      </w:r>
    </w:p>
    <w:p w:rsidR="00FC34C1" w:rsidRPr="004179D7" w:rsidRDefault="00FC34C1" w:rsidP="00FC34C1">
      <w:pPr>
        <w:spacing w:line="400" w:lineRule="exact"/>
        <w:ind w:left="840" w:hanging="840"/>
        <w:jc w:val="both"/>
        <w:rPr>
          <w:rFonts w:ascii="標楷體" w:eastAsia="標楷體" w:hAnsi="標楷體"/>
          <w:sz w:val="28"/>
          <w:szCs w:val="28"/>
        </w:rPr>
      </w:pPr>
      <w:r w:rsidRPr="004179D7">
        <w:rPr>
          <w:rFonts w:ascii="標楷體" w:eastAsia="標楷體" w:hAnsi="標楷體" w:hint="eastAsia"/>
          <w:sz w:val="28"/>
          <w:szCs w:val="28"/>
        </w:rPr>
        <w:t>(六)廠商履約結果經機關初驗或驗收有瑕疵者，機關得要求廠商於__日內（</w:t>
      </w:r>
      <w:r w:rsidRPr="004179D7">
        <w:rPr>
          <w:rFonts w:ascii="標楷體" w:eastAsia="標楷體" w:hAnsi="標楷體" w:hint="eastAsia"/>
          <w:sz w:val="28"/>
        </w:rPr>
        <w:t>申購單位</w:t>
      </w:r>
      <w:r w:rsidRPr="004179D7">
        <w:rPr>
          <w:rFonts w:ascii="標楷體" w:eastAsia="標楷體" w:hAnsi="標楷體" w:hint="eastAsia"/>
          <w:sz w:val="28"/>
          <w:szCs w:val="28"/>
        </w:rPr>
        <w:t>未填列者，由主驗人定之）改善、拆除、重作、退貨或換貨</w:t>
      </w:r>
      <w:r w:rsidRPr="004179D7">
        <w:rPr>
          <w:rFonts w:ascii="標楷體" w:eastAsia="標楷體" w:hAnsi="標楷體"/>
          <w:sz w:val="28"/>
          <w:szCs w:val="28"/>
        </w:rPr>
        <w:t>(</w:t>
      </w:r>
      <w:r w:rsidRPr="004179D7">
        <w:rPr>
          <w:rFonts w:ascii="標楷體" w:eastAsia="標楷體" w:hAnsi="標楷體" w:hint="eastAsia"/>
          <w:sz w:val="28"/>
          <w:szCs w:val="28"/>
        </w:rPr>
        <w:t>以下簡稱改正</w:t>
      </w:r>
      <w:r w:rsidRPr="004179D7">
        <w:rPr>
          <w:rFonts w:ascii="標楷體" w:eastAsia="標楷體" w:hAnsi="標楷體"/>
          <w:sz w:val="28"/>
          <w:szCs w:val="28"/>
        </w:rPr>
        <w:t>)</w:t>
      </w:r>
      <w:r w:rsidRPr="004179D7">
        <w:rPr>
          <w:rFonts w:ascii="標楷體" w:eastAsia="標楷體" w:hAnsi="標楷體" w:hint="eastAsia"/>
          <w:sz w:val="28"/>
          <w:szCs w:val="28"/>
        </w:rPr>
        <w:t>後，辦理</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w:t>
      </w:r>
      <w:r w:rsidRPr="004179D7">
        <w:rPr>
          <w:rFonts w:ascii="標楷體" w:eastAsia="標楷體" w:hint="eastAsia"/>
          <w:sz w:val="28"/>
          <w:szCs w:val="28"/>
        </w:rPr>
        <w:t>有關廠商改正措施，所生一切費用及風險，</w:t>
      </w:r>
      <w:proofErr w:type="gramStart"/>
      <w:r w:rsidRPr="004179D7">
        <w:rPr>
          <w:rFonts w:ascii="標楷體" w:eastAsia="標楷體" w:hint="eastAsia"/>
          <w:sz w:val="28"/>
          <w:szCs w:val="28"/>
        </w:rPr>
        <w:t>均由廠商</w:t>
      </w:r>
      <w:proofErr w:type="gramEnd"/>
      <w:r w:rsidRPr="004179D7">
        <w:rPr>
          <w:rFonts w:ascii="標楷體" w:eastAsia="標楷體" w:hint="eastAsia"/>
          <w:sz w:val="28"/>
          <w:szCs w:val="28"/>
        </w:rPr>
        <w:t>負擔；廠商之改正</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除契約另有約定外</w:t>
      </w:r>
      <w:r w:rsidRPr="004179D7">
        <w:rPr>
          <w:rFonts w:ascii="標楷體" w:eastAsia="標楷體" w:hAnsi="標楷體" w:hint="eastAsia"/>
          <w:sz w:val="28"/>
          <w:szCs w:val="28"/>
        </w:rPr>
        <w:t>，依第13條約定計算逾期違約金。但逾期未改正仍在契約原訂履約期限內者，不在此限。</w:t>
      </w:r>
    </w:p>
    <w:p w:rsidR="00FC34C1" w:rsidRPr="004179D7" w:rsidRDefault="00FC34C1" w:rsidP="00FC34C1">
      <w:pPr>
        <w:spacing w:line="400" w:lineRule="exact"/>
        <w:ind w:left="840" w:hanging="840"/>
        <w:jc w:val="both"/>
        <w:rPr>
          <w:rFonts w:ascii="標楷體" w:eastAsia="標楷體" w:hAnsi="標楷體"/>
          <w:sz w:val="28"/>
        </w:rPr>
      </w:pPr>
      <w:r w:rsidRPr="004179D7">
        <w:rPr>
          <w:rFonts w:ascii="標楷體" w:eastAsia="標楷體" w:hAnsi="標楷體" w:hint="eastAsia"/>
          <w:sz w:val="28"/>
          <w:szCs w:val="28"/>
        </w:rPr>
        <w:t>(七)</w:t>
      </w:r>
      <w:r w:rsidRPr="004179D7">
        <w:rPr>
          <w:rFonts w:ascii="標楷體" w:eastAsia="標楷體" w:hAnsi="標楷體" w:hint="eastAsia"/>
          <w:sz w:val="28"/>
        </w:rPr>
        <w:t>瑕疵改正處理原則如下：</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rPr>
      </w:pPr>
      <w:r w:rsidRPr="004179D7">
        <w:rPr>
          <w:rFonts w:ascii="標楷體" w:eastAsia="標楷體" w:hAnsi="標楷體" w:hint="eastAsia"/>
        </w:rPr>
        <w:t>1.機關應於指定改正期限屆滿之次日起辦理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驗，廠商如有提前完成改正者，應以書面通知機關，以利機關辦理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szCs w:val="28"/>
        </w:rPr>
      </w:pPr>
      <w:r w:rsidRPr="004179D7">
        <w:rPr>
          <w:rFonts w:ascii="標楷體" w:eastAsia="標楷體" w:hAnsi="標楷體" w:hint="eastAsia"/>
        </w:rPr>
        <w:t>2.</w:t>
      </w:r>
      <w:r w:rsidRPr="004179D7">
        <w:rPr>
          <w:rFonts w:ascii="標楷體" w:eastAsia="標楷體" w:hint="eastAsia"/>
          <w:szCs w:val="28"/>
        </w:rPr>
        <w:t>經機關要求廠商就原驗收標的瑕疵部分實施改正，如驗收標的改正期間仍受</w:t>
      </w:r>
      <w:proofErr w:type="gramStart"/>
      <w:r w:rsidRPr="004179D7">
        <w:rPr>
          <w:rFonts w:ascii="標楷體" w:eastAsia="標楷體" w:hint="eastAsia"/>
          <w:szCs w:val="28"/>
        </w:rPr>
        <w:t>機關管領支配</w:t>
      </w:r>
      <w:proofErr w:type="gramEnd"/>
      <w:r w:rsidRPr="004179D7">
        <w:rPr>
          <w:rFonts w:ascii="標楷體" w:eastAsia="標楷體" w:hint="eastAsia"/>
          <w:szCs w:val="28"/>
        </w:rPr>
        <w:t>，且瑕疵不影響其他部分者，</w:t>
      </w:r>
      <w:proofErr w:type="gramStart"/>
      <w:r w:rsidRPr="004179D7">
        <w:rPr>
          <w:rFonts w:ascii="標楷體" w:eastAsia="標楷體" w:hint="eastAsia"/>
          <w:szCs w:val="28"/>
        </w:rPr>
        <w:t>複</w:t>
      </w:r>
      <w:proofErr w:type="gramEnd"/>
      <w:r w:rsidRPr="004179D7">
        <w:rPr>
          <w:rFonts w:ascii="標楷體" w:eastAsia="標楷體" w:hint="eastAsia"/>
          <w:szCs w:val="28"/>
        </w:rPr>
        <w:t>驗時得就紀錄所載明之瑕疵實施</w:t>
      </w:r>
      <w:proofErr w:type="gramStart"/>
      <w:r w:rsidRPr="004179D7">
        <w:rPr>
          <w:rFonts w:ascii="標楷體" w:eastAsia="標楷體" w:hint="eastAsia"/>
          <w:szCs w:val="28"/>
        </w:rPr>
        <w:t>複</w:t>
      </w:r>
      <w:proofErr w:type="gramEnd"/>
      <w:r w:rsidRPr="004179D7">
        <w:rPr>
          <w:rFonts w:ascii="標楷體" w:eastAsia="標楷體" w:hint="eastAsia"/>
          <w:szCs w:val="28"/>
        </w:rPr>
        <w:t>驗，並列入瑕疵改正事項載明於驗收紀錄；如</w:t>
      </w:r>
      <w:proofErr w:type="gramStart"/>
      <w:r w:rsidRPr="004179D7">
        <w:rPr>
          <w:rFonts w:ascii="標楷體" w:eastAsia="標楷體" w:hint="eastAsia"/>
          <w:szCs w:val="28"/>
        </w:rPr>
        <w:t>複</w:t>
      </w:r>
      <w:proofErr w:type="gramEnd"/>
      <w:r w:rsidRPr="004179D7">
        <w:rPr>
          <w:rFonts w:ascii="標楷體" w:eastAsia="標楷體" w:hint="eastAsia"/>
          <w:szCs w:val="28"/>
        </w:rPr>
        <w:t>驗時發現新瑕疵者，機關應再指定改正期限請廠商負責改正，機關指定之改正期限不計入逾期天數。如廠商逾該指定期限仍未完成改正者，機關得依本條第8款及第13條第1款約定辦理。</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(八)廠商</w:t>
      </w:r>
      <w:proofErr w:type="gramStart"/>
      <w:r w:rsidRPr="004179D7">
        <w:rPr>
          <w:rFonts w:ascii="標楷體" w:eastAsia="標楷體" w:hAnsi="標楷體" w:hint="eastAsia"/>
          <w:sz w:val="28"/>
          <w:szCs w:val="28"/>
        </w:rPr>
        <w:t>不</w:t>
      </w:r>
      <w:proofErr w:type="gramEnd"/>
      <w:r w:rsidRPr="004179D7">
        <w:rPr>
          <w:rFonts w:ascii="標楷體" w:eastAsia="標楷體" w:hAnsi="標楷體" w:hint="eastAsia"/>
          <w:sz w:val="28"/>
          <w:szCs w:val="28"/>
        </w:rPr>
        <w:t>於第6款期限內改正、拒絕改正或其瑕疵不能改正，或</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驗次數逾___</w:t>
      </w:r>
      <w:r w:rsidRPr="004179D7">
        <w:rPr>
          <w:rFonts w:ascii="標楷體" w:eastAsia="標楷體" w:hint="eastAsia"/>
          <w:sz w:val="28"/>
          <w:szCs w:val="28"/>
        </w:rPr>
        <w:t>(由申購單位於招標時載明，以2次為上限；</w:t>
      </w:r>
      <w:proofErr w:type="gramStart"/>
      <w:r w:rsidRPr="004179D7">
        <w:rPr>
          <w:rFonts w:ascii="標楷體" w:eastAsia="標楷體" w:hint="eastAsia"/>
          <w:sz w:val="28"/>
          <w:szCs w:val="28"/>
        </w:rPr>
        <w:t>無者免填)</w:t>
      </w:r>
      <w:r w:rsidRPr="004179D7">
        <w:rPr>
          <w:rFonts w:ascii="標楷體" w:eastAsia="標楷體" w:hAnsi="標楷體" w:hint="eastAsia"/>
          <w:sz w:val="28"/>
          <w:szCs w:val="28"/>
        </w:rPr>
        <w:t>次仍</w:t>
      </w:r>
      <w:proofErr w:type="gramEnd"/>
      <w:r w:rsidRPr="004179D7">
        <w:rPr>
          <w:rFonts w:ascii="標楷體" w:eastAsia="標楷體" w:hAnsi="標楷體" w:hint="eastAsia"/>
          <w:sz w:val="28"/>
          <w:szCs w:val="28"/>
        </w:rPr>
        <w:t>未能改正者，機關得</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行下列</w:t>
      </w:r>
      <w:proofErr w:type="gramStart"/>
      <w:r w:rsidRPr="004179D7">
        <w:rPr>
          <w:rFonts w:ascii="標楷體" w:eastAsia="標楷體" w:hAnsi="標楷體" w:hint="eastAsia"/>
          <w:sz w:val="28"/>
          <w:szCs w:val="28"/>
        </w:rPr>
        <w:t>措</w:t>
      </w:r>
      <w:proofErr w:type="gramEnd"/>
      <w:r w:rsidRPr="004179D7">
        <w:rPr>
          <w:rFonts w:ascii="標楷體" w:eastAsia="標楷體" w:hAnsi="標楷體" w:hint="eastAsia"/>
          <w:sz w:val="28"/>
          <w:szCs w:val="28"/>
        </w:rPr>
        <w:t>施之一：</w:t>
      </w:r>
    </w:p>
    <w:p w:rsidR="00FC34C1" w:rsidRPr="004179D7" w:rsidRDefault="00FC34C1" w:rsidP="00FC34C1">
      <w:pPr>
        <w:spacing w:line="400" w:lineRule="exact"/>
        <w:ind w:leftChars="235" w:left="850" w:rightChars="10" w:right="24" w:hangingChars="102" w:hanging="286"/>
        <w:jc w:val="both"/>
        <w:rPr>
          <w:rFonts w:ascii="標楷體" w:eastAsia="標楷體" w:hAnsi="標楷體"/>
          <w:sz w:val="28"/>
          <w:szCs w:val="28"/>
        </w:rPr>
      </w:pPr>
      <w:r w:rsidRPr="004179D7">
        <w:rPr>
          <w:rFonts w:ascii="標楷體" w:eastAsia="標楷體" w:hAnsi="標楷體" w:hint="eastAsia"/>
          <w:sz w:val="28"/>
          <w:szCs w:val="28"/>
        </w:rPr>
        <w:t>1.自行或使第三人改善，並得向廠商請求償還改善必要之費用。</w:t>
      </w:r>
    </w:p>
    <w:p w:rsidR="00FC34C1" w:rsidRPr="004179D7" w:rsidRDefault="00FC34C1" w:rsidP="00FC34C1">
      <w:pPr>
        <w:spacing w:line="400" w:lineRule="exact"/>
        <w:ind w:leftChars="50" w:left="120" w:rightChars="10" w:right="24" w:firstLineChars="159" w:firstLine="445"/>
        <w:jc w:val="both"/>
        <w:rPr>
          <w:rFonts w:ascii="標楷體" w:eastAsia="標楷體" w:hAnsi="標楷體"/>
          <w:sz w:val="28"/>
          <w:szCs w:val="28"/>
        </w:rPr>
      </w:pPr>
      <w:r w:rsidRPr="004179D7">
        <w:rPr>
          <w:rFonts w:ascii="標楷體" w:eastAsia="標楷體" w:hAnsi="標楷體" w:hint="eastAsia"/>
          <w:sz w:val="28"/>
          <w:szCs w:val="28"/>
        </w:rPr>
        <w:t>2.終止或解除契約或減少契約價金。</w:t>
      </w:r>
    </w:p>
    <w:p w:rsidR="00FC34C1" w:rsidRPr="004179D7" w:rsidRDefault="00FC34C1" w:rsidP="00FC34C1">
      <w:pPr>
        <w:spacing w:line="400" w:lineRule="exact"/>
        <w:ind w:left="840" w:hangingChars="300" w:hanging="840"/>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九</w:t>
      </w:r>
      <w:r w:rsidRPr="004179D7">
        <w:rPr>
          <w:rFonts w:ascii="標楷體" w:eastAsia="標楷體" w:hAnsi="標楷體" w:hint="eastAsia"/>
          <w:sz w:val="28"/>
          <w:szCs w:val="28"/>
        </w:rPr>
        <w:t>)因可歸責於廠商之事由，致履約有瑕疵者，機關除依前3款約定辦理外，並得請求損害賠償。</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w:t>
      </w:r>
      <w:r w:rsidRPr="004179D7">
        <w:rPr>
          <w:rFonts w:ascii="標楷體" w:eastAsia="標楷體" w:hAnsi="標楷體" w:hint="eastAsia"/>
          <w:sz w:val="28"/>
          <w:szCs w:val="28"/>
        </w:rPr>
        <w:t>)</w:t>
      </w:r>
      <w:r w:rsidRPr="004179D7">
        <w:rPr>
          <w:rFonts w:eastAsia="標楷體"/>
          <w:sz w:val="28"/>
          <w:szCs w:val="28"/>
        </w:rPr>
        <w:t>履約標的完成履約後，廠商應對履約期間損壞或遷移之機關設施或公共設施予以修復或回復，並填具完成履約報告，經機關勘驗認可後，始得辦理初驗或驗收。經驗收合格後，廠商應將現場堆置的履約機具、器材、廢棄物及非契約所應有之設施全部運離或清除，始得</w:t>
      </w:r>
      <w:r w:rsidRPr="004179D7">
        <w:rPr>
          <w:rFonts w:eastAsia="標楷體" w:hint="eastAsia"/>
          <w:sz w:val="28"/>
          <w:szCs w:val="28"/>
        </w:rPr>
        <w:t>請求付款</w:t>
      </w:r>
      <w:r w:rsidRPr="004179D7">
        <w:rPr>
          <w:rFonts w:eastAsia="標楷體"/>
          <w:sz w:val="28"/>
          <w:szCs w:val="28"/>
        </w:rPr>
        <w:t>。</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十一</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本契約所稱</w:t>
      </w:r>
      <w:proofErr w:type="gramStart"/>
      <w:r w:rsidRPr="004179D7">
        <w:rPr>
          <w:rFonts w:ascii="標楷體" w:eastAsia="標楷體" w:hAnsi="標楷體" w:hint="eastAsia"/>
          <w:spacing w:val="24"/>
          <w:sz w:val="28"/>
          <w:szCs w:val="28"/>
        </w:rPr>
        <w:t>複</w:t>
      </w:r>
      <w:proofErr w:type="gramEnd"/>
      <w:r w:rsidRPr="004179D7">
        <w:rPr>
          <w:rFonts w:ascii="標楷體" w:eastAsia="標楷體" w:hAnsi="標楷體" w:hint="eastAsia"/>
          <w:spacing w:val="24"/>
          <w:sz w:val="28"/>
          <w:szCs w:val="28"/>
        </w:rPr>
        <w:t>驗：係指改善、拆除、重做、退貨或換</w:t>
      </w:r>
      <w:proofErr w:type="gramStart"/>
      <w:r w:rsidRPr="004179D7">
        <w:rPr>
          <w:rFonts w:ascii="標楷體" w:eastAsia="標楷體" w:hAnsi="標楷體" w:hint="eastAsia"/>
          <w:spacing w:val="24"/>
          <w:sz w:val="28"/>
          <w:szCs w:val="28"/>
        </w:rPr>
        <w:t>貨重交</w:t>
      </w:r>
      <w:proofErr w:type="gramEnd"/>
      <w:r w:rsidRPr="004179D7">
        <w:rPr>
          <w:rFonts w:ascii="標楷體" w:eastAsia="標楷體" w:hAnsi="標楷體" w:hint="eastAsia"/>
          <w:spacing w:val="24"/>
          <w:sz w:val="28"/>
          <w:szCs w:val="28"/>
        </w:rPr>
        <w:t>之檢驗或測試。</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十二</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履約標的驗收合格，廠商出具各相關文件後，由履約驗收單位，</w:t>
      </w:r>
      <w:r w:rsidRPr="004179D7">
        <w:rPr>
          <w:rFonts w:ascii="標楷體" w:eastAsia="標楷體" w:hAnsi="標楷體" w:hint="eastAsia"/>
          <w:spacing w:val="24"/>
          <w:sz w:val="28"/>
          <w:szCs w:val="28"/>
        </w:rPr>
        <w:lastRenderedPageBreak/>
        <w:t>洽請監辦代表在結算驗收證明書上簽章後，視為機關已受領該契約標的，始依契約約定之程序辦理付款結案。</w:t>
      </w:r>
      <w:proofErr w:type="gramStart"/>
      <w:r w:rsidRPr="004179D7">
        <w:rPr>
          <w:rFonts w:ascii="標楷體" w:eastAsia="標楷體" w:hAnsi="標楷體" w:hint="eastAsia"/>
          <w:spacing w:val="24"/>
          <w:sz w:val="28"/>
          <w:szCs w:val="28"/>
        </w:rPr>
        <w:t>經審監單位</w:t>
      </w:r>
      <w:proofErr w:type="gramEnd"/>
      <w:r w:rsidRPr="004179D7">
        <w:rPr>
          <w:rFonts w:ascii="標楷體" w:eastAsia="標楷體" w:hAnsi="標楷體" w:hint="eastAsia"/>
          <w:spacing w:val="24"/>
          <w:sz w:val="28"/>
          <w:szCs w:val="28"/>
        </w:rPr>
        <w:t>代表認可已簽章者，如發現有必須修正之事由時，應徵得原單位同意後辦理。</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2" w:name="_Toc429382044"/>
      <w:r w:rsidRPr="004179D7">
        <w:rPr>
          <w:rFonts w:ascii="標楷體" w:hint="eastAsia"/>
        </w:rPr>
        <w:t>第十三條  遲延履約</w:t>
      </w:r>
      <w:bookmarkEnd w:id="12"/>
    </w:p>
    <w:p w:rsidR="00FC34C1" w:rsidRPr="004179D7" w:rsidRDefault="00FC34C1" w:rsidP="00FC34C1">
      <w:pPr>
        <w:pStyle w:val="af8"/>
        <w:spacing w:line="400" w:lineRule="exact"/>
        <w:ind w:left="851" w:hanging="567"/>
        <w:rPr>
          <w:rFonts w:ascii="標楷體" w:eastAsia="標楷體"/>
          <w:spacing w:val="-4"/>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w:t>
      </w:r>
      <w:r w:rsidRPr="004179D7">
        <w:rPr>
          <w:rFonts w:ascii="標楷體" w:eastAsia="標楷體" w:hint="eastAsia"/>
          <w:spacing w:val="-4"/>
        </w:rPr>
        <w:t>逾期違約金，以日為單位，按逾期日曆天數，每日依契約價金總額___‰（由</w:t>
      </w:r>
      <w:r w:rsidRPr="004179D7">
        <w:rPr>
          <w:rFonts w:ascii="標楷體" w:eastAsia="標楷體" w:hAnsi="標楷體" w:hint="eastAsia"/>
        </w:rPr>
        <w:t>申購單位</w:t>
      </w:r>
      <w:r w:rsidRPr="004179D7">
        <w:rPr>
          <w:rFonts w:ascii="標楷體" w:eastAsia="標楷體" w:hint="eastAsia"/>
          <w:spacing w:val="-4"/>
        </w:rPr>
        <w:t>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1.廠商需依契約約定時限完成履約標的，如驗收</w:t>
      </w:r>
      <w:proofErr w:type="gramStart"/>
      <w:r w:rsidRPr="004179D7">
        <w:rPr>
          <w:rFonts w:ascii="標楷體" w:eastAsia="標楷體" w:hint="eastAsia"/>
          <w:spacing w:val="-4"/>
        </w:rPr>
        <w:t>不</w:t>
      </w:r>
      <w:proofErr w:type="gramEnd"/>
      <w:r w:rsidRPr="004179D7">
        <w:rPr>
          <w:rFonts w:ascii="標楷體" w:eastAsia="標楷體" w:hint="eastAsia"/>
          <w:spacing w:val="-4"/>
        </w:rPr>
        <w:t>合格者，以最終驗收合格日為履約完成日；如驗收合格者，以第12條第2款完成履約標的通知到達機關日為履約完成日。</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2.廠商如未依照契約所定履約期限完成履約標的之供應，自該期限之次日起算逾期日數。</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3.初驗或驗收有瑕疵，經機關通知廠商限期改正，自契約所定履約期限之次日起算逾期日數，但扣除以下日數：</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(1)廠商通知完成履約之次日起，至機關決定限期改正前歸屬於機關之作業日數。但廠商通知完成履約仍在契約原定履約期限內者，自履約期限之次日起算。</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(2)本條所指「歸屬於機關之作業日數」包括：</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a.</w:t>
      </w:r>
      <w:proofErr w:type="gramStart"/>
      <w:r w:rsidRPr="004179D7">
        <w:rPr>
          <w:rFonts w:ascii="標楷體" w:eastAsia="標楷體" w:hAnsi="標楷體" w:hint="eastAsia"/>
          <w:sz w:val="28"/>
          <w:szCs w:val="28"/>
        </w:rPr>
        <w:t>排驗之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b.</w:t>
      </w:r>
      <w:proofErr w:type="gramStart"/>
      <w:r w:rsidRPr="004179D7">
        <w:rPr>
          <w:rFonts w:ascii="標楷體" w:eastAsia="標楷體" w:hAnsi="標楷體" w:hint="eastAsia"/>
          <w:sz w:val="28"/>
          <w:szCs w:val="28"/>
        </w:rPr>
        <w:t>會驗之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c.送驗之實際作業時間。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d.實施檢驗之實際作業時間。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e.通知廠商檢驗結果之實際作業時間。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f.其他經機關認定之實際作業時間。</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4.前2目未完成履約/初驗或驗收有瑕疵之部分不影響其他已完成且無瑕疵部分之使用者，按未完成履約/初驗或驗收有瑕疵部分之契約價金，每日依其__‰（由機關於招標時載明比率；未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，為3‰）計算逾期違約金，其數額以每日依契約價金總額計算之數額為上限。</w:t>
      </w:r>
    </w:p>
    <w:p w:rsidR="00FC34C1" w:rsidRPr="004179D7" w:rsidRDefault="00FC34C1" w:rsidP="00FC34C1">
      <w:pPr>
        <w:spacing w:line="400" w:lineRule="exact"/>
        <w:ind w:left="851" w:hanging="567"/>
        <w:jc w:val="both"/>
        <w:rPr>
          <w:rFonts w:ascii="標楷體" w:eastAsia="標楷體"/>
          <w:spacing w:val="-4"/>
          <w:sz w:val="28"/>
          <w:szCs w:val="28"/>
        </w:rPr>
      </w:pPr>
      <w:r w:rsidRPr="004179D7">
        <w:rPr>
          <w:rFonts w:ascii="標楷體" w:eastAsia="標楷體" w:hint="eastAsia"/>
          <w:sz w:val="28"/>
          <w:szCs w:val="28"/>
        </w:rPr>
        <w:t>(二)</w:t>
      </w:r>
      <w:proofErr w:type="gramStart"/>
      <w:r w:rsidRPr="004179D7">
        <w:rPr>
          <w:rFonts w:ascii="標楷體" w:eastAsia="標楷體" w:hint="eastAsia"/>
          <w:spacing w:val="-4"/>
          <w:sz w:val="28"/>
          <w:szCs w:val="28"/>
        </w:rPr>
        <w:t>採</w:t>
      </w:r>
      <w:proofErr w:type="gramEnd"/>
      <w:r w:rsidRPr="004179D7">
        <w:rPr>
          <w:rFonts w:ascii="標楷體" w:eastAsia="標楷體" w:hint="eastAsia"/>
          <w:spacing w:val="-4"/>
          <w:sz w:val="28"/>
          <w:szCs w:val="28"/>
        </w:rPr>
        <w:t>部分驗收或</w:t>
      </w:r>
      <w:r w:rsidRPr="004179D7">
        <w:rPr>
          <w:rFonts w:ascii="標楷體" w:eastAsia="標楷體" w:hint="eastAsia"/>
          <w:sz w:val="28"/>
          <w:szCs w:val="28"/>
        </w:rPr>
        <w:t>分期驗收</w:t>
      </w:r>
      <w:r w:rsidRPr="004179D7">
        <w:rPr>
          <w:rFonts w:ascii="標楷體" w:eastAsia="標楷體" w:hint="eastAsia"/>
          <w:spacing w:val="-4"/>
          <w:sz w:val="28"/>
          <w:szCs w:val="28"/>
        </w:rPr>
        <w:t>者，得就該部分或該</w:t>
      </w:r>
      <w:r w:rsidRPr="004179D7">
        <w:rPr>
          <w:rFonts w:ascii="標楷體" w:eastAsia="標楷體" w:hint="eastAsia"/>
          <w:sz w:val="28"/>
          <w:szCs w:val="28"/>
        </w:rPr>
        <w:t>分期</w:t>
      </w:r>
      <w:r w:rsidRPr="004179D7">
        <w:rPr>
          <w:rFonts w:ascii="標楷體" w:eastAsia="標楷體" w:hint="eastAsia"/>
          <w:spacing w:val="-4"/>
          <w:sz w:val="28"/>
          <w:szCs w:val="28"/>
        </w:rPr>
        <w:t>之金額計算逾期違約金。</w:t>
      </w:r>
    </w:p>
    <w:p w:rsidR="00FC34C1" w:rsidRPr="004179D7" w:rsidRDefault="00FC34C1" w:rsidP="00FC34C1">
      <w:pPr>
        <w:spacing w:line="400" w:lineRule="exact"/>
        <w:ind w:left="851" w:hanging="567"/>
        <w:jc w:val="both"/>
        <w:textDirection w:val="lrTbV"/>
        <w:rPr>
          <w:rFonts w:ascii="標楷體" w:eastAsia="標楷體"/>
          <w:spacing w:val="-4"/>
          <w:sz w:val="28"/>
          <w:szCs w:val="28"/>
        </w:rPr>
      </w:pPr>
      <w:r w:rsidRPr="004179D7">
        <w:rPr>
          <w:rFonts w:ascii="標楷體" w:eastAsia="標楷體" w:hint="eastAsia"/>
          <w:sz w:val="28"/>
          <w:szCs w:val="28"/>
        </w:rPr>
        <w:t>(三)</w:t>
      </w:r>
      <w:r w:rsidRPr="004179D7">
        <w:rPr>
          <w:rFonts w:ascii="全真楷書" w:eastAsia="標楷體" w:hint="eastAsia"/>
          <w:spacing w:val="-4"/>
          <w:sz w:val="28"/>
          <w:szCs w:val="28"/>
        </w:rPr>
        <w:t>逾期違約金之支付</w:t>
      </w:r>
      <w:r w:rsidRPr="004179D7">
        <w:rPr>
          <w:rFonts w:ascii="標楷體" w:eastAsia="標楷體" w:hint="eastAsia"/>
          <w:sz w:val="28"/>
          <w:szCs w:val="28"/>
        </w:rPr>
        <w:t>，機關得自應付價金中扣抵；其有不足</w:t>
      </w:r>
      <w:r w:rsidRPr="004179D7">
        <w:rPr>
          <w:rFonts w:ascii="標楷體" w:eastAsia="標楷體" w:hint="eastAsia"/>
          <w:sz w:val="28"/>
        </w:rPr>
        <w:t>者，得通知廠商繳納或自保證金扣抵。</w:t>
      </w:r>
      <w:r w:rsidRPr="004179D7">
        <w:rPr>
          <w:rFonts w:ascii="標楷體" w:eastAsia="標楷體" w:hint="eastAsia"/>
          <w:spacing w:val="-4"/>
          <w:sz w:val="28"/>
          <w:szCs w:val="28"/>
        </w:rPr>
        <w:t xml:space="preserve"> </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szCs w:val="28"/>
        </w:rPr>
        <w:t>(四)</w:t>
      </w:r>
      <w:r w:rsidRPr="004179D7">
        <w:rPr>
          <w:rFonts w:ascii="標楷體" w:eastAsia="標楷體" w:hAnsi="標楷體" w:hint="eastAsia"/>
          <w:sz w:val="28"/>
          <w:szCs w:val="28"/>
        </w:rPr>
        <w:t>逾期違約金為損害賠償額預定性違約金，其總額（含逾期未改正之違約</w:t>
      </w:r>
      <w:r w:rsidRPr="004179D7">
        <w:rPr>
          <w:rFonts w:ascii="標楷體" w:eastAsia="標楷體" w:hAnsi="標楷體" w:hint="eastAsia"/>
          <w:sz w:val="28"/>
          <w:szCs w:val="28"/>
        </w:rPr>
        <w:lastRenderedPageBreak/>
        <w:t>金）以契約價金總額之____%</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載明，但不高於20%；未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，為20%</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為上限，但不包括第8條第25款第4目之違約金，亦不計入第14條第17款之賠償責任上限金額內。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Ansi="標楷體" w:hint="eastAsia"/>
          <w:sz w:val="28"/>
          <w:szCs w:val="28"/>
        </w:rPr>
        <w:t>機關及廠商</w:t>
      </w:r>
      <w:r w:rsidRPr="004179D7">
        <w:rPr>
          <w:rFonts w:ascii="標楷體" w:eastAsia="標楷體" w:hint="eastAsia"/>
          <w:sz w:val="28"/>
        </w:rPr>
        <w:t>因下列天災或事變等不可抗力或不可歸責於契約當事人之事由，致未能依約定時限完成履約或改正者，廠商應依第7條第4款約定辦理；不能履約者，得免除契約責任，且機關亦免為對待給付：</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1.戰爭、封鎖、革命、叛亂、內亂、暴動或動員。</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2.山崩、地震、海嘯、火山爆發、颱風、豪雨、冰雹、水災、土石流、土崩、地層滑動、雷擊或其他天然災害。</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3.墜機、</w:t>
      </w:r>
      <w:proofErr w:type="gramStart"/>
      <w:r w:rsidRPr="004179D7">
        <w:rPr>
          <w:rFonts w:ascii="標楷體" w:eastAsia="標楷體" w:hint="eastAsia"/>
        </w:rPr>
        <w:t>沉</w:t>
      </w:r>
      <w:proofErr w:type="gramEnd"/>
      <w:r w:rsidRPr="004179D7">
        <w:rPr>
          <w:rFonts w:ascii="標楷體" w:eastAsia="標楷體" w:hint="eastAsia"/>
        </w:rPr>
        <w:t>船、交通中斷或道路、港口冰封。</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4.罷工、勞資糾紛或民眾非理性之聚眾抗爭。</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5.毒氣、火災或爆炸。</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6.履約標的遭破壞、竊盜、搶奪、強盜或海盜。</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int="eastAsia"/>
        </w:rPr>
        <w:t>7.履約人員遭殺害、傷害、擄</w:t>
      </w:r>
      <w:r w:rsidRPr="004179D7">
        <w:rPr>
          <w:rFonts w:ascii="標楷體" w:eastAsia="標楷體" w:hAnsi="標楷體" w:hint="eastAsia"/>
        </w:rPr>
        <w:t>人勒贖或不法拘禁。</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8.水、能源或原料中斷或管制供應。</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9.核子反應、核子輻射或放射性污染。</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Ansi="標楷體" w:hint="eastAsia"/>
        </w:rPr>
        <w:t>10.非因廠商不法行為所致之政</w:t>
      </w:r>
      <w:r w:rsidRPr="004179D7">
        <w:rPr>
          <w:rFonts w:ascii="標楷體" w:eastAsia="標楷體" w:hint="eastAsia"/>
        </w:rPr>
        <w:t>府或機關依法令下達停工、徵用、沒入、拆毀或禁運命令者。</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11.政府法令之新增或變更。</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12.我國或外國政府之行為。</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13.發生傳染病防治法第3條之傳染病且足以影響契約之履行時。</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14.其他經機關認定確屬不可抗力或不可歸責於廠商者。</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(六)前款不可抗力或不可歸責事由發生或結束後，其屬可繼續履約之情形者，應繼續履約，並</w:t>
      </w:r>
      <w:proofErr w:type="gramStart"/>
      <w:r w:rsidRPr="004179D7">
        <w:rPr>
          <w:rFonts w:ascii="標楷體" w:eastAsia="標楷體" w:hint="eastAsia"/>
          <w:sz w:val="28"/>
        </w:rPr>
        <w:t>採</w:t>
      </w:r>
      <w:proofErr w:type="gramEnd"/>
      <w:r w:rsidRPr="004179D7">
        <w:rPr>
          <w:rFonts w:ascii="標楷體" w:eastAsia="標楷體" w:hint="eastAsia"/>
          <w:sz w:val="28"/>
        </w:rPr>
        <w:t>行必要措施以降低其所造成之不利影響或損害。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w:t>
      </w:r>
      <w:r w:rsidRPr="004179D7">
        <w:rPr>
          <w:rFonts w:ascii="標楷體" w:eastAsia="標楷體" w:hint="eastAsia"/>
          <w:spacing w:val="-4"/>
          <w:sz w:val="28"/>
        </w:rPr>
        <w:t>廠商履約有遲延者，在遲延中，對於因不可抗力而生之損害，亦應負責。</w:t>
      </w:r>
      <w:r w:rsidRPr="004179D7">
        <w:rPr>
          <w:rFonts w:ascii="標楷體" w:eastAsia="標楷體" w:hint="eastAsia"/>
          <w:spacing w:val="4"/>
          <w:sz w:val="28"/>
        </w:rPr>
        <w:t>但經廠商證明縱</w:t>
      </w:r>
      <w:proofErr w:type="gramStart"/>
      <w:r w:rsidRPr="004179D7">
        <w:rPr>
          <w:rFonts w:ascii="標楷體" w:eastAsia="標楷體" w:hint="eastAsia"/>
          <w:spacing w:val="4"/>
          <w:sz w:val="28"/>
        </w:rPr>
        <w:t>不</w:t>
      </w:r>
      <w:proofErr w:type="gramEnd"/>
      <w:r w:rsidRPr="004179D7">
        <w:rPr>
          <w:rFonts w:ascii="標楷體" w:eastAsia="標楷體" w:hint="eastAsia"/>
          <w:spacing w:val="4"/>
          <w:sz w:val="28"/>
        </w:rPr>
        <w:t>遲延給付，而仍不免發生損害者，不在此限。</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(八)</w:t>
      </w:r>
      <w:r w:rsidRPr="004179D7">
        <w:rPr>
          <w:rFonts w:ascii="標楷體" w:eastAsia="標楷體" w:hint="eastAsia"/>
          <w:spacing w:val="4"/>
          <w:sz w:val="28"/>
        </w:rPr>
        <w:t>契約訂有分段進度及最後履約期限，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逾期違約金者，屬分段完成使用或移交之情形，其逾期違約金之計算原則如下：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1.未逾分段進度但逾最後履約期限者，扣除已分段完成使用或移交部分之金額，計算逾最後履約期限之違約金。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2.逾分段</w:t>
      </w:r>
      <w:r w:rsidRPr="004179D7">
        <w:rPr>
          <w:rFonts w:ascii="標楷體" w:eastAsia="標楷體" w:hint="eastAsia"/>
        </w:rPr>
        <w:t>進度</w:t>
      </w:r>
      <w:r w:rsidRPr="004179D7">
        <w:rPr>
          <w:rFonts w:ascii="標楷體" w:eastAsia="標楷體" w:hint="eastAsia"/>
          <w:spacing w:val="4"/>
        </w:rPr>
        <w:t>但未逾最後履約期限者，計算逾分段進度之違約金。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w:t>
      </w:r>
      <w:r w:rsidRPr="004179D7">
        <w:rPr>
          <w:rFonts w:ascii="標楷體" w:eastAsia="標楷體" w:hint="eastAsia"/>
        </w:rPr>
        <w:t>進度</w:t>
      </w:r>
      <w:r w:rsidRPr="004179D7">
        <w:rPr>
          <w:rFonts w:ascii="標楷體" w:eastAsia="標楷體" w:hint="eastAsia"/>
          <w:spacing w:val="4"/>
        </w:rPr>
        <w:t>且逾最後履約期限者，分別計算違約金。但逾最後履約期限之違約金，應扣除已分段完成使用或移交部分之金額計算之。</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spacing w:val="4"/>
        </w:rPr>
        <w:t>4.分段完成期限與其他採購契約之進行有關者，逾分段進度，得個別計算違約金，不</w:t>
      </w:r>
      <w:proofErr w:type="gramStart"/>
      <w:r w:rsidRPr="004179D7">
        <w:rPr>
          <w:rFonts w:ascii="標楷體" w:eastAsia="標楷體" w:hint="eastAsia"/>
          <w:spacing w:val="4"/>
        </w:rPr>
        <w:t>受前目但書</w:t>
      </w:r>
      <w:proofErr w:type="gramEnd"/>
      <w:r w:rsidRPr="004179D7">
        <w:rPr>
          <w:rFonts w:ascii="標楷體" w:eastAsia="標楷體" w:hint="eastAsia"/>
          <w:spacing w:val="4"/>
        </w:rPr>
        <w:t>限制。</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lastRenderedPageBreak/>
        <w:t>(九)</w:t>
      </w:r>
      <w:r w:rsidRPr="004179D7">
        <w:rPr>
          <w:rFonts w:ascii="標楷體" w:eastAsia="標楷體" w:hint="eastAsia"/>
          <w:spacing w:val="4"/>
          <w:sz w:val="28"/>
        </w:rPr>
        <w:t>契約訂有</w:t>
      </w:r>
      <w:r w:rsidRPr="004179D7">
        <w:rPr>
          <w:rFonts w:ascii="標楷體" w:eastAsia="標楷體" w:hint="eastAsia"/>
          <w:sz w:val="28"/>
        </w:rPr>
        <w:t>分段</w:t>
      </w:r>
      <w:r w:rsidRPr="004179D7">
        <w:rPr>
          <w:rFonts w:ascii="標楷體" w:eastAsia="標楷體" w:hint="eastAsia"/>
          <w:spacing w:val="4"/>
          <w:sz w:val="28"/>
        </w:rPr>
        <w:t>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逾期違約金者，屬全部完成後使用或移交之情形，其逾期違約金之計算原則如下：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w:t>
      </w:r>
      <w:r w:rsidRPr="004179D7">
        <w:rPr>
          <w:rFonts w:ascii="標楷體" w:eastAsia="標楷體" w:hint="eastAsia"/>
          <w:spacing w:val="-4"/>
        </w:rPr>
        <w:t>.</w:t>
      </w:r>
      <w:r w:rsidRPr="004179D7">
        <w:rPr>
          <w:rFonts w:ascii="標楷體" w:eastAsia="標楷體" w:hint="eastAsia"/>
          <w:spacing w:val="4"/>
        </w:rPr>
        <w:t>逾</w:t>
      </w:r>
      <w:r w:rsidRPr="004179D7">
        <w:rPr>
          <w:rFonts w:ascii="標楷體" w:eastAsia="標楷體" w:hint="eastAsia"/>
        </w:rPr>
        <w:t>分段</w:t>
      </w:r>
      <w:r w:rsidRPr="004179D7">
        <w:rPr>
          <w:rFonts w:ascii="標楷體" w:eastAsia="標楷體" w:hint="eastAsia"/>
          <w:spacing w:val="4"/>
        </w:rPr>
        <w:t>進度但未逾最後履約期限，其有逾分段進度已收取之違約金者，於未逾最後履約期限後發還。</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3.逾分段進度且逾最後履約期限，其有逾分段進度已收取之違約金者，於計算逾最後履約期限之違約金時應予扣抵。</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4.分段</w:t>
      </w:r>
      <w:r w:rsidRPr="004179D7">
        <w:rPr>
          <w:rFonts w:ascii="標楷體" w:eastAsia="標楷體" w:hint="eastAsia"/>
        </w:rPr>
        <w:t>完成</w:t>
      </w:r>
      <w:r w:rsidRPr="004179D7">
        <w:rPr>
          <w:rFonts w:ascii="標楷體" w:eastAsia="標楷體" w:hint="eastAsia"/>
          <w:spacing w:val="4"/>
        </w:rPr>
        <w:t>期限與其他採購契約之進行有關者，逾分段進度，得計算違約金，不受第2目及第3目之限制。</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(十)廠商未遵守法令致生履約事故者，由廠商負責。因而遲延履約者，不得據以免責。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(十一)因可歸責於廠商之事由致延誤履約進度，情節重大者之認定，除招標文件另有規定外，適用採購法施行細則第111條規定。(申購單位得於招標文件載明情節重大之認定方式)</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(十二)本條所稱「契約價金總額」為：□結算驗收證明書所載結算總價，並加計可歸責於廠商之驗收扣款金額；□原契約總金額</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者，為第1選項</w:t>
      </w:r>
      <w:proofErr w:type="gramStart"/>
      <w:r w:rsidRPr="004179D7">
        <w:rPr>
          <w:rFonts w:ascii="標楷體" w:eastAsia="標楷體" w:hint="eastAsia"/>
          <w:sz w:val="28"/>
        </w:rPr>
        <w:t>）</w:t>
      </w:r>
      <w:proofErr w:type="gramEnd"/>
      <w:r w:rsidRPr="004179D7">
        <w:rPr>
          <w:rFonts w:ascii="標楷體" w:eastAsia="標楷體" w:hint="eastAsia"/>
          <w:sz w:val="28"/>
        </w:rPr>
        <w:t>。有契約變更之情形者，雙方得就變更之部分另為協議（例如契約變更新增項目或數量之金額）。</w:t>
      </w:r>
    </w:p>
    <w:p w:rsidR="00FC34C1" w:rsidRPr="004179D7" w:rsidRDefault="00FC34C1" w:rsidP="00394684">
      <w:pPr>
        <w:spacing w:beforeLines="25" w:afterLines="25" w:line="400" w:lineRule="exact"/>
        <w:ind w:left="284" w:hanging="284"/>
        <w:jc w:val="both"/>
        <w:textDirection w:val="lrTbV"/>
        <w:rPr>
          <w:rFonts w:ascii="標楷體" w:eastAsia="標楷體"/>
          <w:sz w:val="28"/>
          <w:bdr w:val="single" w:sz="4" w:space="0" w:color="auto"/>
        </w:rPr>
      </w:pPr>
    </w:p>
    <w:p w:rsidR="00FC34C1" w:rsidRPr="004179D7" w:rsidRDefault="00FC34C1" w:rsidP="00FC34C1">
      <w:pPr>
        <w:pStyle w:val="112pt"/>
        <w:rPr>
          <w:rFonts w:ascii="標楷體"/>
        </w:rPr>
      </w:pPr>
      <w:bookmarkStart w:id="13" w:name="_Toc429382045"/>
      <w:r w:rsidRPr="004179D7">
        <w:rPr>
          <w:rFonts w:ascii="標楷體" w:hint="eastAsia"/>
        </w:rPr>
        <w:t>第十四條  權利及責任</w:t>
      </w:r>
      <w:bookmarkEnd w:id="13"/>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)廠商應擔保第三人就履約標的，對於機關不得主張任何權利。</w:t>
      </w:r>
    </w:p>
    <w:p w:rsidR="00FC34C1" w:rsidRPr="004179D7" w:rsidRDefault="00FC34C1" w:rsidP="00FC34C1">
      <w:pPr>
        <w:pStyle w:val="af7"/>
        <w:spacing w:line="400" w:lineRule="exact"/>
        <w:ind w:left="851" w:right="0" w:hanging="567"/>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應保證其因本契約所完成之履約標的，並未侵害第三人所擁有任何形式之智慧財產權或其他權益，如有第三人對機關主張本契約之履約標的侵害其智慧財產權或其他權益，廠商應負責處理及承擔一切法律責任及費用，包括機關所發生之費用。機關並得請求損害賠償。廠商應於接到機關之通知後，於機關指定期限內儘速解決前述糾紛，且立即提供機關因此所需之必要支援與諮詢（包括但不限於資料、文件之提供及鑑定費用之支付與延聘律師或專業人士費用之負擔）。</w:t>
      </w:r>
    </w:p>
    <w:p w:rsidR="00FC34C1" w:rsidRPr="004179D7" w:rsidRDefault="00FC34C1" w:rsidP="00FC34C1">
      <w:pPr>
        <w:pStyle w:val="af7"/>
        <w:spacing w:line="400" w:lineRule="exact"/>
        <w:ind w:left="1190" w:right="0" w:hanging="906"/>
        <w:rPr>
          <w:rFonts w:ascii="標楷體" w:eastAsia="標楷體" w:hAnsi="Calibri"/>
          <w:b/>
          <w:spacing w:val="-4"/>
          <w:szCs w:val="28"/>
        </w:rPr>
      </w:pPr>
      <w:r w:rsidRPr="004179D7">
        <w:rPr>
          <w:rFonts w:ascii="標楷體" w:eastAsia="標楷體" w:hAnsi="標楷體" w:hint="eastAsia"/>
          <w:szCs w:val="28"/>
        </w:rPr>
        <w:t>(三)</w:t>
      </w:r>
      <w:r w:rsidRPr="004179D7">
        <w:rPr>
          <w:rFonts w:ascii="標楷體" w:eastAsia="標楷體" w:hAnsi="Calibri" w:hint="eastAsia"/>
          <w:spacing w:val="-4"/>
          <w:szCs w:val="28"/>
        </w:rPr>
        <w:t xml:space="preserve"> 1.機關若因廠商違反上述保證而涉及任何侵害第三人智慧財產權或其他權益之侵權爭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，廠商應負擔機關延聘律師及專業人士為機關提供民事、刑事或行政爭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及相關聯之一切費用，且機關委聘之律師及相關專業人士，廠商不得拒絕。</w:t>
      </w:r>
    </w:p>
    <w:p w:rsidR="00FC34C1" w:rsidRPr="004179D7" w:rsidRDefault="00FC34C1" w:rsidP="00FC34C1">
      <w:pPr>
        <w:pStyle w:val="af7"/>
        <w:spacing w:line="400" w:lineRule="exact"/>
        <w:ind w:leftChars="372" w:left="1189" w:right="0" w:hangingChars="109" w:hanging="296"/>
        <w:rPr>
          <w:rFonts w:ascii="標楷體" w:eastAsia="標楷體" w:hAnsi="標楷體"/>
          <w:szCs w:val="28"/>
        </w:rPr>
      </w:pPr>
      <w:r w:rsidRPr="004179D7">
        <w:rPr>
          <w:rFonts w:ascii="標楷體" w:eastAsia="標楷體" w:hAnsi="Calibri" w:hint="eastAsia"/>
          <w:spacing w:val="-4"/>
          <w:szCs w:val="28"/>
        </w:rPr>
        <w:t>2.如發生上開情事者，廠商並應負擔機關所需支付之賠償費用或和解金，且廠商應負責賠償機關因此民事、刑事或行政爭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所受之一切損失（包括但不限於訴訟費用、鑑定費用、律師費用及名譽損失等相關之支出）。</w:t>
      </w:r>
    </w:p>
    <w:p w:rsidR="00FC34C1" w:rsidRPr="004179D7" w:rsidRDefault="00FC34C1" w:rsidP="00FC34C1">
      <w:pPr>
        <w:pStyle w:val="af7"/>
        <w:spacing w:line="400" w:lineRule="exact"/>
        <w:ind w:left="851" w:right="0" w:hanging="567"/>
        <w:rPr>
          <w:rFonts w:ascii="標楷體" w:eastAsia="標楷體" w:hAnsi="標楷體"/>
          <w:szCs w:val="28"/>
        </w:rPr>
      </w:pPr>
      <w:r w:rsidRPr="004179D7">
        <w:rPr>
          <w:rFonts w:ascii="標楷體" w:eastAsia="標楷體" w:hAnsi="標楷體" w:hint="eastAsia"/>
          <w:szCs w:val="28"/>
        </w:rPr>
        <w:lastRenderedPageBreak/>
        <w:t>(四)如前二款之侵權指控經法定程序確認係可歸責於廠商時，廠商應於本項侵權行為經確定之終局判決或相當於判決確定日起1個月內取得合法權源或修改為符合機關所需之履約標的，使之</w:t>
      </w:r>
      <w:proofErr w:type="gramStart"/>
      <w:r w:rsidRPr="004179D7">
        <w:rPr>
          <w:rFonts w:ascii="標楷體" w:eastAsia="標楷體" w:hAnsi="標楷體" w:hint="eastAsia"/>
          <w:szCs w:val="28"/>
        </w:rPr>
        <w:t>不</w:t>
      </w:r>
      <w:proofErr w:type="gramEnd"/>
      <w:r w:rsidRPr="004179D7">
        <w:rPr>
          <w:rFonts w:ascii="標楷體" w:eastAsia="標楷體" w:hAnsi="標楷體" w:hint="eastAsia"/>
          <w:szCs w:val="28"/>
        </w:rPr>
        <w:t>侵權，否則應將涉及侵權部分已給付之價款退還予機關，機關並得以契約價金、保證金扣抵之。廠商尚未取得合法授權或完成修改前，機關將停止</w:t>
      </w:r>
      <w:proofErr w:type="gramStart"/>
      <w:r w:rsidRPr="004179D7">
        <w:rPr>
          <w:rFonts w:ascii="標楷體" w:eastAsia="標楷體" w:hAnsi="標楷體" w:hint="eastAsia"/>
          <w:szCs w:val="28"/>
        </w:rPr>
        <w:t>使用該侵權</w:t>
      </w:r>
      <w:proofErr w:type="gramEnd"/>
      <w:r w:rsidRPr="004179D7">
        <w:rPr>
          <w:rFonts w:ascii="標楷體" w:eastAsia="標楷體" w:hAnsi="標楷體" w:hint="eastAsia"/>
          <w:szCs w:val="28"/>
        </w:rPr>
        <w:t>之履約標的，若機關因此遭受任何損害或喪失任何利益，</w:t>
      </w:r>
      <w:proofErr w:type="gramStart"/>
      <w:r w:rsidRPr="004179D7">
        <w:rPr>
          <w:rFonts w:ascii="標楷體" w:eastAsia="標楷體" w:hAnsi="標楷體" w:hint="eastAsia"/>
          <w:szCs w:val="28"/>
        </w:rPr>
        <w:t>廠商縱無過失</w:t>
      </w:r>
      <w:proofErr w:type="gramEnd"/>
      <w:r w:rsidRPr="004179D7">
        <w:rPr>
          <w:rFonts w:ascii="標楷體" w:eastAsia="標楷體" w:hAnsi="標楷體" w:hint="eastAsia"/>
          <w:szCs w:val="28"/>
        </w:rPr>
        <w:t>，仍應負賠償之責。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(五)廠商履約結果涉及履約標的所產出之智慧財產權（包含專利權、商標權、著作權、營業秘密等）者</w:t>
      </w:r>
      <w:r w:rsidRPr="004179D7">
        <w:rPr>
          <w:rFonts w:ascii="標楷體" w:eastAsia="標楷體" w:hint="eastAsia"/>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pacing w:val="-4"/>
          <w:sz w:val="28"/>
        </w:rPr>
        <w:t>載明，互補項目得複選。如僅涉及著作權者，請就第1目至第6目及第10</w:t>
      </w:r>
      <w:proofErr w:type="gramStart"/>
      <w:r w:rsidRPr="004179D7">
        <w:rPr>
          <w:rFonts w:ascii="標楷體" w:eastAsia="標楷體" w:hint="eastAsia"/>
          <w:spacing w:val="-4"/>
          <w:sz w:val="28"/>
        </w:rPr>
        <w:t>目勾選</w:t>
      </w:r>
      <w:proofErr w:type="gramEnd"/>
      <w:r w:rsidRPr="004179D7">
        <w:rPr>
          <w:rFonts w:ascii="標楷體" w:eastAsia="標楷體" w:hint="eastAsia"/>
          <w:spacing w:val="-4"/>
          <w:sz w:val="28"/>
        </w:rPr>
        <w:t>。</w:t>
      </w:r>
      <w:proofErr w:type="gramStart"/>
      <w:r w:rsidRPr="004179D7">
        <w:rPr>
          <w:rFonts w:ascii="標楷體" w:eastAsia="標楷體" w:hint="eastAsia"/>
          <w:spacing w:val="-4"/>
          <w:sz w:val="28"/>
        </w:rPr>
        <w:t>註釋及</w:t>
      </w:r>
      <w:proofErr w:type="gramEnd"/>
      <w:r w:rsidRPr="004179D7">
        <w:rPr>
          <w:rFonts w:ascii="標楷體" w:eastAsia="標楷體" w:hint="eastAsia"/>
          <w:spacing w:val="-4"/>
          <w:sz w:val="28"/>
        </w:rPr>
        <w:t>舉例文字，</w:t>
      </w:r>
      <w:proofErr w:type="gramStart"/>
      <w:r w:rsidRPr="004179D7">
        <w:rPr>
          <w:rFonts w:ascii="標楷體" w:eastAsia="標楷體" w:hint="eastAsia"/>
          <w:spacing w:val="-4"/>
          <w:sz w:val="28"/>
        </w:rPr>
        <w:t>免載於</w:t>
      </w:r>
      <w:proofErr w:type="gramEnd"/>
      <w:r w:rsidRPr="004179D7">
        <w:rPr>
          <w:rFonts w:ascii="標楷體" w:eastAsia="標楷體" w:hint="eastAsia"/>
          <w:spacing w:val="-4"/>
          <w:sz w:val="28"/>
        </w:rPr>
        <w:t>招標文件)</w:t>
      </w:r>
    </w:p>
    <w:p w:rsidR="00FC34C1" w:rsidRPr="004179D7" w:rsidRDefault="00FC34C1" w:rsidP="00FC34C1">
      <w:pPr>
        <w:pStyle w:val="71"/>
        <w:spacing w:line="400" w:lineRule="exact"/>
        <w:ind w:left="1758" w:hanging="907"/>
        <w:jc w:val="both"/>
        <w:rPr>
          <w:rFonts w:ascii="標楷體" w:eastAsia="標楷體"/>
          <w:sz w:val="28"/>
        </w:rPr>
      </w:pPr>
      <w:proofErr w:type="gramStart"/>
      <w:r w:rsidRPr="004179D7">
        <w:rPr>
          <w:rFonts w:ascii="標楷體" w:eastAsia="標楷體" w:hint="eastAsia"/>
          <w:sz w:val="28"/>
        </w:rPr>
        <w:t>註</w:t>
      </w:r>
      <w:proofErr w:type="gramEnd"/>
      <w:r w:rsidRPr="004179D7">
        <w:rPr>
          <w:rFonts w:ascii="標楷體" w:eastAsia="標楷體" w:hint="eastAsia"/>
          <w:sz w:val="28"/>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FC34C1" w:rsidRPr="004179D7" w:rsidRDefault="00FC34C1" w:rsidP="00FC34C1">
      <w:pPr>
        <w:pStyle w:val="71"/>
        <w:spacing w:line="400" w:lineRule="exact"/>
        <w:ind w:left="1758" w:hanging="340"/>
        <w:jc w:val="both"/>
        <w:rPr>
          <w:rFonts w:ascii="標楷體" w:eastAsia="標楷體"/>
          <w:sz w:val="28"/>
        </w:rPr>
      </w:pPr>
      <w:r w:rsidRPr="004179D7">
        <w:rPr>
          <w:rFonts w:ascii="標楷體" w:eastAsia="標楷體" w:hint="eastAsia"/>
          <w:sz w:val="28"/>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以廠商為著作人，並取得著作財產權，機關則享有不限時間、地域、次數、非專屬、無償利用、並得再轉授權第三人利用之權利，廠商承諾對機關及其再授權利用之第三人不行使著作人格權。（項目由機關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例：採購一般共通性需求規格所開發之著作，如約定由廠商取得著作財產權，機關得就業務需要，為其內部使用之目的，勾選【1】重製權及【9】編輯權。如機關擬自行修改著作物，可勾選【8】改作權。如採購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2.□以廠商為著作人，其下列著作財產權於著作完成同時讓與機關</w:t>
      </w:r>
      <w:r w:rsidRPr="004179D7">
        <w:rPr>
          <w:rFonts w:ascii="標楷體" w:eastAsia="標楷體" w:hint="eastAsia"/>
          <w:sz w:val="28"/>
        </w:rPr>
        <w:lastRenderedPageBreak/>
        <w:t>，廠商並承諾對機關及其同意利用之人不行使其著作人格權。（項目由申購單位於招標時勾選）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3.□以廠商為著作人，機關取得著作財產權，廠商並承諾對機關及其同意利用之人不行使其著作人格權。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例：採購機關專用或機關特殊需求規格所開發之著作，機關取得著作財產權之全部。</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4.□機關與廠商共同享有著作人格權及著作財產權。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5.□機關有權永久無償利用該著作財產權。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例：履約標的包括已在一般消費市場銷售之套裝資訊軟體，機關依廠商或第三人之授權契約條款取得永久無償使用權。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6.□以機關為著作人，並由機關取得著作財產權之全部，廠商於完成該著作時，經機關同意：（項目由申購單位於招標時勾選）</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】□取得使用授權與再授權之權利，於每次使用</w:t>
      </w:r>
      <w:proofErr w:type="gramStart"/>
      <w:r w:rsidRPr="004179D7">
        <w:rPr>
          <w:rFonts w:eastAsia="標楷體" w:hint="eastAsia"/>
          <w:sz w:val="28"/>
        </w:rPr>
        <w:t>時均不需</w:t>
      </w:r>
      <w:proofErr w:type="gramEnd"/>
      <w:r w:rsidRPr="004179D7">
        <w:rPr>
          <w:rFonts w:eastAsia="標楷體" w:hint="eastAsia"/>
          <w:sz w:val="28"/>
        </w:rPr>
        <w:t>徵得機關之同意。</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2</w:t>
      </w:r>
      <w:r w:rsidRPr="004179D7">
        <w:rPr>
          <w:rFonts w:eastAsia="標楷體" w:hint="eastAsia"/>
          <w:sz w:val="28"/>
        </w:rPr>
        <w:t>】□取得使用授權與再授權之權利，於每次</w:t>
      </w:r>
      <w:proofErr w:type="gramStart"/>
      <w:r w:rsidRPr="004179D7">
        <w:rPr>
          <w:rFonts w:eastAsia="標楷體" w:hint="eastAsia"/>
          <w:sz w:val="28"/>
        </w:rPr>
        <w:t>使用均需徵</w:t>
      </w:r>
      <w:proofErr w:type="gramEnd"/>
      <w:r w:rsidRPr="004179D7">
        <w:rPr>
          <w:rFonts w:eastAsia="標楷體" w:hint="eastAsia"/>
          <w:sz w:val="28"/>
        </w:rPr>
        <w:t>得機關同意。</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7.□機關取得部分權利（內容由申購單位於招標時載明）。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8.□機關取得全部權利。</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9.□機關取得授權（內容由申購單位於招標時載明）。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10.□其他。（內容由申購單位於招標時載明）</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例：機關得就其取得之著作財產權，允許廠商支付對價，授權廠商使用。</w:t>
      </w:r>
    </w:p>
    <w:p w:rsidR="00FC34C1" w:rsidRPr="004179D7" w:rsidRDefault="00FC34C1" w:rsidP="00FC34C1">
      <w:pPr>
        <w:pStyle w:val="71"/>
        <w:spacing w:line="400" w:lineRule="exact"/>
        <w:ind w:left="1475" w:hanging="624"/>
        <w:jc w:val="both"/>
        <w:textDirection w:val="lrTbV"/>
        <w:rPr>
          <w:rFonts w:ascii="標楷體" w:eastAsia="標楷體"/>
          <w:sz w:val="28"/>
        </w:rPr>
      </w:pPr>
      <w:r w:rsidRPr="004179D7">
        <w:rPr>
          <w:rFonts w:ascii="標楷體" w:eastAsia="標楷體"/>
          <w:sz w:val="28"/>
        </w:rPr>
        <w:t>1</w:t>
      </w:r>
      <w:r w:rsidRPr="004179D7">
        <w:rPr>
          <w:rFonts w:ascii="標楷體" w:eastAsia="標楷體" w:hint="eastAsia"/>
          <w:sz w:val="28"/>
        </w:rPr>
        <w:t>1</w:t>
      </w:r>
      <w:r w:rsidRPr="004179D7">
        <w:rPr>
          <w:rFonts w:ascii="標楷體" w:eastAsia="標楷體"/>
          <w:sz w:val="28"/>
        </w:rPr>
        <w:t>.</w:t>
      </w:r>
      <w:r w:rsidRPr="004179D7">
        <w:rPr>
          <w:rFonts w:ascii="標楷體" w:eastAsia="標楷體" w:hint="eastAsia"/>
          <w:sz w:val="28"/>
        </w:rPr>
        <w:t>廠商依本契約提供機關服務時，如使用開源軟體，應依該開源</w:t>
      </w:r>
      <w:r w:rsidRPr="004179D7">
        <w:rPr>
          <w:rFonts w:ascii="標楷體" w:eastAsia="標楷體" w:hint="eastAsia"/>
          <w:sz w:val="28"/>
        </w:rPr>
        <w:lastRenderedPageBreak/>
        <w:t>軟體之授權範圍，授權機關利用，並以執行檔及原始碼共同提供之方式交付予機關使用，廠商並應交付開源軟體清單</w:t>
      </w:r>
      <w:proofErr w:type="gramStart"/>
      <w:r w:rsidRPr="004179D7">
        <w:rPr>
          <w:rFonts w:ascii="標楷體" w:eastAsia="標楷體" w:hint="eastAsia"/>
          <w:sz w:val="28"/>
        </w:rPr>
        <w:t>（</w:t>
      </w:r>
      <w:proofErr w:type="gramEnd"/>
      <w:r w:rsidRPr="004179D7">
        <w:rPr>
          <w:rFonts w:ascii="標楷體" w:eastAsia="標楷體" w:hint="eastAsia"/>
          <w:sz w:val="28"/>
        </w:rPr>
        <w:t>包括但不限於：開源專案名稱、出處資訊、原始著作權利聲明、免責聲明、開源授權條款標示與全文</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(六)除另有約定外，廠商如在契約使用專利品，或專利性履約方法，或涉及著作權時，其有關之專利及著作權益，概由廠商依照有關法令規定處理，其費用亦由廠商負擔。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(八)機關對於廠商、分包廠商及其人員因履約所致之人體傷亡或財物損失，不負賠償責任。對於人體傷亡或財物損失之風險，廠商應投保必要之保險。</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(九)廠商依契約約定應履行之責任，不因機關對於廠商履約事項之審查、認可或核准行為而減少或免除。</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(十)因可歸責於廠商之事由，致機關遭受損害者，廠商應負賠償責任，其認定有爭議者，依照爭議處理條款辦理。</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1.損害賠償之範圍，依民法第216條第1項規定，以填補機關所受損害及所失利益為限。□但非因故意或重大過失所致之損害，契約雙方所負賠償責任不包括「所失利益」（得由申購單位於招標時勾選）。</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2.除第8條第25款第4目、第13條及第14條第12款約定之違約金外，損害賠償金額上限為：（申購單位欲訂上限者，請於招標時載明）</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roofErr w:type="gramStart"/>
      <w:r w:rsidRPr="004179D7">
        <w:rPr>
          <w:rFonts w:ascii="標楷體" w:eastAsia="標楷體" w:hint="eastAsia"/>
        </w:rPr>
        <w:t>倍</w:t>
      </w:r>
      <w:proofErr w:type="gramEnd"/>
      <w:r w:rsidRPr="004179D7">
        <w:rPr>
          <w:rFonts w:ascii="標楷體" w:eastAsia="標楷體" w:hint="eastAsia"/>
        </w:rPr>
        <w:t>。</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□固定金額__元。</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3.</w:t>
      </w:r>
      <w:proofErr w:type="gramStart"/>
      <w:r w:rsidRPr="004179D7">
        <w:rPr>
          <w:rFonts w:ascii="標楷體" w:eastAsia="標楷體" w:hint="eastAsia"/>
        </w:rPr>
        <w:t>前目訂</w:t>
      </w:r>
      <w:proofErr w:type="gramEnd"/>
      <w:r w:rsidRPr="004179D7">
        <w:rPr>
          <w:rFonts w:ascii="標楷體" w:eastAsia="標楷體" w:hint="eastAsia"/>
        </w:rPr>
        <w:t>有損害賠償金額上限者，於法令另有規定，或廠商故意隱瞞工作之瑕疵、故意或重大過失行為，或對第三人發生侵權行為，對機關所造成之損害賠償，不受賠償金額上限之限制。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(十一)廠商履約有瑕疵時，應於接獲機關通知後自費予以修補或改正。但以該通知</w:t>
      </w:r>
      <w:proofErr w:type="gramStart"/>
      <w:r w:rsidRPr="004179D7">
        <w:rPr>
          <w:rFonts w:ascii="標楷體" w:eastAsia="標楷體" w:hint="eastAsia"/>
          <w:sz w:val="28"/>
        </w:rPr>
        <w:t>不</w:t>
      </w:r>
      <w:proofErr w:type="gramEnd"/>
      <w:r w:rsidRPr="004179D7">
        <w:rPr>
          <w:rFonts w:ascii="標楷體" w:eastAsia="標楷體" w:hint="eastAsia"/>
          <w:sz w:val="28"/>
        </w:rPr>
        <w:t>逾履約結果驗收後1年內者為限。其屬部分驗收者，亦同。但工作瑕疵係廠商故意或重大過失所為、或廠商故意不告知者，機關不受上開約款所定之1年期間之限制。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(十二)機關依廠商履約結果辦理另案</w:t>
      </w:r>
      <w:r w:rsidRPr="004179D7">
        <w:rPr>
          <w:rFonts w:ascii="標楷體" w:eastAsia="標楷體" w:hAnsi="Arial" w:hint="eastAsia"/>
          <w:sz w:val="28"/>
        </w:rPr>
        <w:t>採購，因廠商計算數量錯誤或項目漏列，</w:t>
      </w:r>
      <w:proofErr w:type="gramStart"/>
      <w:r w:rsidRPr="004179D7">
        <w:rPr>
          <w:rFonts w:ascii="標楷體" w:eastAsia="標楷體" w:hAnsi="Arial" w:hint="eastAsia"/>
          <w:sz w:val="28"/>
        </w:rPr>
        <w:t>致該</w:t>
      </w:r>
      <w:r w:rsidRPr="004179D7">
        <w:rPr>
          <w:rFonts w:ascii="標楷體" w:eastAsia="標楷體" w:hint="eastAsia"/>
          <w:sz w:val="28"/>
        </w:rPr>
        <w:t>另案</w:t>
      </w:r>
      <w:proofErr w:type="gramEnd"/>
      <w:r w:rsidRPr="004179D7">
        <w:rPr>
          <w:rFonts w:ascii="標楷體" w:eastAsia="標楷體" w:hint="eastAsia"/>
          <w:sz w:val="28"/>
        </w:rPr>
        <w:t>採購結算增加金額與減少金額絕對值合計，</w:t>
      </w:r>
      <w:proofErr w:type="gramStart"/>
      <w:r w:rsidRPr="004179D7">
        <w:rPr>
          <w:rFonts w:ascii="標楷體" w:eastAsia="標楷體" w:hAnsi="Arial" w:hint="eastAsia"/>
          <w:sz w:val="28"/>
        </w:rPr>
        <w:t>逾</w:t>
      </w:r>
      <w:r w:rsidRPr="004179D7">
        <w:rPr>
          <w:rFonts w:ascii="標楷體" w:eastAsia="標楷體" w:hint="eastAsia"/>
          <w:sz w:val="28"/>
        </w:rPr>
        <w:t>該另案</w:t>
      </w:r>
      <w:proofErr w:type="gramEnd"/>
      <w:r w:rsidRPr="004179D7">
        <w:rPr>
          <w:rFonts w:ascii="標楷體" w:eastAsia="標楷體" w:hint="eastAsia"/>
          <w:sz w:val="28"/>
        </w:rPr>
        <w:t>採購契</w:t>
      </w:r>
      <w:r w:rsidRPr="004179D7">
        <w:rPr>
          <w:rFonts w:ascii="標楷體" w:eastAsia="標楷體" w:hint="eastAsia"/>
          <w:sz w:val="28"/>
        </w:rPr>
        <w:lastRenderedPageBreak/>
        <w:t>約價金總額5%者</w:t>
      </w:r>
      <w:r w:rsidRPr="004179D7">
        <w:rPr>
          <w:rFonts w:ascii="標楷體" w:eastAsia="標楷體" w:hAnsi="Arial" w:hint="eastAsia"/>
          <w:sz w:val="28"/>
        </w:rPr>
        <w:t>，應就超過</w:t>
      </w:r>
      <w:r w:rsidRPr="004179D7">
        <w:rPr>
          <w:rFonts w:ascii="標楷體" w:eastAsia="標楷體" w:hint="eastAsia"/>
          <w:sz w:val="28"/>
        </w:rPr>
        <w:t>5%</w:t>
      </w:r>
      <w:r w:rsidRPr="004179D7">
        <w:rPr>
          <w:rFonts w:ascii="標楷體" w:eastAsia="標楷體" w:hAnsi="Arial" w:hint="eastAsia"/>
          <w:sz w:val="28"/>
        </w:rPr>
        <w:t>部分</w:t>
      </w:r>
      <w:proofErr w:type="gramStart"/>
      <w:r w:rsidRPr="004179D7">
        <w:rPr>
          <w:rFonts w:ascii="標楷體" w:eastAsia="標楷體" w:hAnsi="Arial" w:hint="eastAsia"/>
          <w:sz w:val="28"/>
        </w:rPr>
        <w:t>占</w:t>
      </w:r>
      <w:r w:rsidRPr="004179D7">
        <w:rPr>
          <w:rFonts w:ascii="標楷體" w:eastAsia="標楷體" w:hint="eastAsia"/>
          <w:sz w:val="28"/>
        </w:rPr>
        <w:t>該另案</w:t>
      </w:r>
      <w:proofErr w:type="gramEnd"/>
      <w:r w:rsidRPr="004179D7">
        <w:rPr>
          <w:rFonts w:ascii="標楷體" w:eastAsia="標楷體" w:hint="eastAsia"/>
          <w:sz w:val="28"/>
        </w:rPr>
        <w:t>採購</w:t>
      </w:r>
      <w:r w:rsidRPr="004179D7">
        <w:rPr>
          <w:rFonts w:ascii="標楷體" w:eastAsia="標楷體" w:hAnsi="Arial" w:hint="eastAsia"/>
          <w:sz w:val="28"/>
        </w:rPr>
        <w:t>契約價金總額</w:t>
      </w:r>
      <w:r w:rsidRPr="004179D7">
        <w:rPr>
          <w:rFonts w:ascii="標楷體" w:eastAsia="標楷體" w:hint="eastAsia"/>
          <w:sz w:val="28"/>
        </w:rPr>
        <w:t>之比率，乘以本契約價金總額</w:t>
      </w:r>
      <w:r w:rsidRPr="004179D7">
        <w:rPr>
          <w:rFonts w:ascii="標楷體" w:eastAsia="標楷體" w:hAnsi="Arial" w:hint="eastAsia"/>
          <w:sz w:val="28"/>
        </w:rPr>
        <w:t>計算違約金。但本款累計違約金以本契約價金總額之10%為上限。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(十三)連帶保證廠商應保證得標廠商依契約履行義務，如有不能履約情事，</w:t>
      </w:r>
      <w:proofErr w:type="gramStart"/>
      <w:r w:rsidRPr="004179D7">
        <w:rPr>
          <w:rFonts w:ascii="標楷體" w:eastAsia="標楷體" w:hint="eastAsia"/>
          <w:sz w:val="28"/>
        </w:rPr>
        <w:t>即續負</w:t>
      </w:r>
      <w:proofErr w:type="gramEnd"/>
      <w:r w:rsidRPr="004179D7">
        <w:rPr>
          <w:rFonts w:ascii="標楷體" w:eastAsia="標楷體" w:hint="eastAsia"/>
          <w:sz w:val="28"/>
        </w:rPr>
        <w:t>履行義務，並就機關因此所生之違約金及損害賠償，負連帶賠償責任。</w:t>
      </w:r>
    </w:p>
    <w:p w:rsidR="00FC34C1" w:rsidRPr="004179D7" w:rsidRDefault="00FC34C1" w:rsidP="00FC34C1">
      <w:pPr>
        <w:spacing w:line="400" w:lineRule="exact"/>
        <w:ind w:left="1135" w:hanging="851"/>
        <w:jc w:val="both"/>
        <w:rPr>
          <w:rFonts w:ascii="標楷體" w:eastAsia="標楷體" w:hAnsi="Calibri"/>
          <w:spacing w:val="-4"/>
          <w:sz w:val="28"/>
          <w:szCs w:val="28"/>
        </w:rPr>
      </w:pPr>
      <w:r w:rsidRPr="004179D7">
        <w:rPr>
          <w:rFonts w:ascii="標楷體" w:eastAsia="標楷體" w:hint="eastAsia"/>
          <w:sz w:val="28"/>
        </w:rPr>
        <w:t>(十四)</w:t>
      </w:r>
      <w:r w:rsidRPr="004179D7">
        <w:rPr>
          <w:rFonts w:ascii="標楷體" w:eastAsia="標楷體" w:hAnsi="標楷體" w:hint="eastAsia"/>
          <w:sz w:val="28"/>
        </w:rPr>
        <w:t xml:space="preserve"> 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於扣除違約金及損害賠償之後，將餘額依原契約約定支付或發還該得標廠商。</w:t>
      </w:r>
      <w:r w:rsidRPr="004179D7">
        <w:rPr>
          <w:rFonts w:ascii="標楷體" w:eastAsia="標楷體" w:hAnsi="Calibri" w:hint="eastAsia"/>
          <w:spacing w:val="-4"/>
          <w:sz w:val="28"/>
          <w:szCs w:val="28"/>
        </w:rPr>
        <w:t>機關亦得依該保證廠商之請求，支付或發還予該保證廠商，並具清償之效力，廠商不得再向機關為任何主張。</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pacing w:val="-4"/>
          <w:sz w:val="28"/>
          <w:szCs w:val="28"/>
        </w:rPr>
        <w:t>機關不論</w:t>
      </w:r>
      <w:proofErr w:type="gramStart"/>
      <w:r w:rsidRPr="004179D7">
        <w:rPr>
          <w:rFonts w:ascii="標楷體" w:eastAsia="標楷體" w:hint="eastAsia"/>
          <w:spacing w:val="-4"/>
          <w:sz w:val="28"/>
          <w:szCs w:val="28"/>
        </w:rPr>
        <w:t>支付予原得標</w:t>
      </w:r>
      <w:proofErr w:type="gramEnd"/>
      <w:r w:rsidRPr="004179D7">
        <w:rPr>
          <w:rFonts w:ascii="標楷體" w:eastAsia="標楷體" w:hint="eastAsia"/>
          <w:spacing w:val="-4"/>
          <w:sz w:val="28"/>
          <w:szCs w:val="28"/>
        </w:rPr>
        <w:t>商或連帶保證廠商，原得標商與連帶保證廠商間之權利義務結算，應</w:t>
      </w:r>
      <w:r w:rsidRPr="004179D7">
        <w:rPr>
          <w:rFonts w:eastAsia="標楷體" w:hint="eastAsia"/>
          <w:sz w:val="28"/>
          <w:szCs w:val="28"/>
        </w:rPr>
        <w:t>由該得標廠商與連帶保證廠商自行協調處理之，不得再向機關作任何主張</w:t>
      </w:r>
      <w:r w:rsidRPr="004179D7">
        <w:rPr>
          <w:rFonts w:ascii="標楷體" w:eastAsia="標楷體" w:hint="eastAsia"/>
          <w:spacing w:val="-4"/>
          <w:sz w:val="28"/>
          <w:szCs w:val="28"/>
        </w:rPr>
        <w:t>。</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(十五)廠商與其連帶保證廠商如有債權或債務等糾紛，應自行協調或循法律途徑解決。</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(十六)派駐勞工</w:t>
      </w:r>
      <w:r w:rsidRPr="004179D7">
        <w:rPr>
          <w:rFonts w:ascii="標楷體" w:eastAsia="標楷體" w:hAnsi="標楷體" w:hint="eastAsia"/>
          <w:sz w:val="28"/>
        </w:rPr>
        <w:t>：</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廠商保證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w:t>
      </w:r>
      <w:proofErr w:type="gramStart"/>
      <w:r w:rsidRPr="004179D7">
        <w:rPr>
          <w:rFonts w:ascii="標楷體" w:eastAsia="標楷體" w:hint="eastAsia"/>
          <w:sz w:val="28"/>
        </w:rPr>
        <w:t>前目所</w:t>
      </w:r>
      <w:proofErr w:type="gramEnd"/>
      <w:r w:rsidRPr="004179D7">
        <w:rPr>
          <w:rFonts w:ascii="標楷體" w:eastAsia="標楷體" w:hint="eastAsia"/>
          <w:sz w:val="28"/>
        </w:rPr>
        <w:t>稱保密之文件及資料，係指：</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(1)機關在業務上定義為密、機密、極機密或絕對機密之一切文件及資料，包括與其業務或研究開發有關之內容。</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(2)與廠商派至機關提供勞務之派駐勞工的工作有關，其成果尚不足以對外公布之資料、訊息及文件。</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(3)</w:t>
      </w:r>
      <w:proofErr w:type="gramStart"/>
      <w:r w:rsidRPr="004179D7">
        <w:rPr>
          <w:rFonts w:ascii="標楷體" w:eastAsia="標楷體" w:hint="eastAsia"/>
          <w:sz w:val="28"/>
        </w:rPr>
        <w:t>依法令須保密</w:t>
      </w:r>
      <w:proofErr w:type="gramEnd"/>
      <w:r w:rsidRPr="004179D7">
        <w:rPr>
          <w:rFonts w:ascii="標楷體" w:eastAsia="標楷體" w:hint="eastAsia"/>
          <w:sz w:val="28"/>
        </w:rPr>
        <w:t>或受保護之文件及資料，例如個人資料保護法所規定者。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w:t>
      </w:r>
      <w:r w:rsidRPr="004179D7">
        <w:rPr>
          <w:rFonts w:ascii="標楷體" w:eastAsia="標楷體" w:hint="eastAsia"/>
          <w:sz w:val="28"/>
        </w:rPr>
        <w:lastRenderedPageBreak/>
        <w:t>違約處罰之事由。</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(十七)除契約另有約定，機關不得於本</w:t>
      </w:r>
      <w:proofErr w:type="gramStart"/>
      <w:r w:rsidRPr="004179D7">
        <w:rPr>
          <w:rFonts w:ascii="標楷體" w:eastAsia="標楷體" w:hint="eastAsia"/>
          <w:sz w:val="28"/>
        </w:rPr>
        <w:t>契約納列提供</w:t>
      </w:r>
      <w:proofErr w:type="gramEnd"/>
      <w:r w:rsidRPr="004179D7">
        <w:rPr>
          <w:rFonts w:ascii="標楷體" w:eastAsia="標楷體" w:hint="eastAsia"/>
          <w:sz w:val="28"/>
        </w:rPr>
        <w:t>機關使用之公務車輛、提供機關人員使用之影印機、電腦設備、行動電話(含門號)、傳真機及其他應由機關人員自備之辦公設施及其耗材。</w:t>
      </w:r>
    </w:p>
    <w:p w:rsidR="00FC34C1" w:rsidRPr="004179D7" w:rsidRDefault="00FC34C1" w:rsidP="00FC34C1">
      <w:pPr>
        <w:spacing w:line="400" w:lineRule="exact"/>
        <w:ind w:left="1135" w:hanging="851"/>
        <w:jc w:val="both"/>
        <w:rPr>
          <w:rFonts w:ascii="標楷體" w:eastAsia="標楷體" w:hAnsi="標楷體"/>
          <w:sz w:val="28"/>
          <w:szCs w:val="28"/>
        </w:rPr>
      </w:pPr>
    </w:p>
    <w:p w:rsidR="00FC34C1" w:rsidRPr="004179D7" w:rsidRDefault="00FC34C1" w:rsidP="00FC34C1">
      <w:pPr>
        <w:pStyle w:val="112pt"/>
        <w:rPr>
          <w:rFonts w:ascii="標楷體"/>
        </w:rPr>
      </w:pPr>
      <w:bookmarkStart w:id="14" w:name="_Toc429382046"/>
      <w:r w:rsidRPr="004179D7">
        <w:rPr>
          <w:rFonts w:ascii="標楷體" w:hint="eastAsia"/>
        </w:rPr>
        <w:t>第十五條  契約變更及轉讓</w:t>
      </w:r>
      <w:bookmarkEnd w:id="14"/>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pacing w:val="-4"/>
          <w:sz w:val="28"/>
        </w:rPr>
        <w:t>(二)</w:t>
      </w:r>
      <w:r w:rsidRPr="004179D7">
        <w:rPr>
          <w:rFonts w:ascii="標楷體" w:eastAsia="標楷體" w:hint="eastAsia"/>
          <w:sz w:val="28"/>
        </w:rPr>
        <w:t>廠商於機關接受其所提出須變更之相關文件前，不得自行變更契約。除機關另有請求者外，廠商不得因前款之通知而遲延其履約期限。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(四)契約約定之採購標的，其有下列情形之</w:t>
      </w:r>
      <w:proofErr w:type="gramStart"/>
      <w:r w:rsidRPr="004179D7">
        <w:rPr>
          <w:rFonts w:ascii="標楷體" w:eastAsia="標楷體" w:hint="eastAsia"/>
        </w:rPr>
        <w:t>一</w:t>
      </w:r>
      <w:proofErr w:type="gramEnd"/>
      <w:r w:rsidRPr="004179D7">
        <w:rPr>
          <w:rFonts w:ascii="標楷體" w:eastAsia="標楷體" w:hint="eastAsia"/>
        </w:rPr>
        <w:t>者，</w:t>
      </w:r>
      <w:proofErr w:type="gramStart"/>
      <w:r w:rsidRPr="004179D7">
        <w:rPr>
          <w:rFonts w:ascii="標楷體" w:eastAsia="標楷體" w:hint="eastAsia"/>
        </w:rPr>
        <w:t>廠商得敘明理</w:t>
      </w:r>
      <w:proofErr w:type="gramEnd"/>
      <w:r w:rsidRPr="004179D7">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1.契約原標示之廠牌或型號不再製造或供應。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2.契約原標示之分包廠商不再營業或拒絕供應。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3.因不可抗力原因必須更換。</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4.較契約原標示</w:t>
      </w:r>
      <w:proofErr w:type="gramStart"/>
      <w:r w:rsidRPr="004179D7">
        <w:rPr>
          <w:rFonts w:ascii="標楷體" w:eastAsia="標楷體" w:hint="eastAsia"/>
          <w:sz w:val="28"/>
        </w:rPr>
        <w:t>者更優或</w:t>
      </w:r>
      <w:proofErr w:type="gramEnd"/>
      <w:r w:rsidRPr="004179D7">
        <w:rPr>
          <w:rFonts w:ascii="標楷體" w:eastAsia="標楷體" w:hint="eastAsia"/>
          <w:sz w:val="28"/>
        </w:rPr>
        <w:t>對機關更有利。</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(五)契約之變更，非經機關及廠商雙方合意，作成書面紀錄，並簽名或蓋章者，無效。</w:t>
      </w:r>
    </w:p>
    <w:p w:rsidR="00FC34C1" w:rsidRPr="004179D7" w:rsidRDefault="00FC34C1" w:rsidP="00FC34C1">
      <w:pPr>
        <w:spacing w:line="400" w:lineRule="exact"/>
        <w:ind w:left="851" w:hanging="567"/>
        <w:jc w:val="both"/>
        <w:textDirection w:val="lrTbV"/>
        <w:rPr>
          <w:rFonts w:ascii="標楷體" w:eastAsia="標楷體"/>
          <w:sz w:val="28"/>
          <w:szCs w:val="28"/>
        </w:rPr>
      </w:pPr>
      <w:r w:rsidRPr="004179D7">
        <w:rPr>
          <w:rFonts w:ascii="標楷體" w:eastAsia="標楷體" w:hint="eastAsia"/>
          <w:sz w:val="28"/>
        </w:rPr>
        <w:t>(六)</w:t>
      </w:r>
      <w:r w:rsidRPr="004179D7">
        <w:rPr>
          <w:rFonts w:ascii="標楷體" w:eastAsia="標楷體" w:hAnsi="Calibri" w:hint="eastAsia"/>
          <w:spacing w:val="-4"/>
          <w:sz w:val="28"/>
          <w:szCs w:val="28"/>
        </w:rPr>
        <w:t>廠商不得將契約之部分或全部或將其對機關因採購契約而生之任何債權或債務轉讓予第三人。但因公司改組、營業讓與或合併、收購、分割或因銀行及保險公司履約連帶保證、銀行因權利質權而生之債權等其他類似情形致有轉讓必要，經機關書面同意轉讓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szCs w:val="28"/>
        </w:rPr>
        <w:t xml:space="preserve">    </w:t>
      </w:r>
      <w:r w:rsidRPr="004179D7">
        <w:rPr>
          <w:rFonts w:ascii="標楷體" w:eastAsia="標楷體" w:hAnsi="標楷體" w:hint="eastAsia"/>
          <w:sz w:val="28"/>
          <w:szCs w:val="28"/>
        </w:rPr>
        <w:t>廠商依公司法、企業</w:t>
      </w:r>
      <w:proofErr w:type="gramStart"/>
      <w:r w:rsidRPr="004179D7">
        <w:rPr>
          <w:rFonts w:ascii="標楷體" w:eastAsia="標楷體" w:hAnsi="標楷體" w:hint="eastAsia"/>
          <w:sz w:val="28"/>
          <w:szCs w:val="28"/>
        </w:rPr>
        <w:t>併購法</w:t>
      </w:r>
      <w:proofErr w:type="gramEnd"/>
      <w:r w:rsidRPr="004179D7">
        <w:rPr>
          <w:rFonts w:ascii="標楷體" w:eastAsia="標楷體" w:hAnsi="標楷體" w:hint="eastAsia"/>
          <w:sz w:val="28"/>
          <w:szCs w:val="28"/>
        </w:rPr>
        <w:t>或相關法規改組、</w:t>
      </w:r>
      <w:r w:rsidRPr="004179D7">
        <w:rPr>
          <w:rFonts w:ascii="標楷體" w:eastAsia="標楷體" w:hAnsi="Calibri" w:hint="eastAsia"/>
          <w:spacing w:val="-4"/>
          <w:sz w:val="28"/>
          <w:szCs w:val="28"/>
        </w:rPr>
        <w:t>營業讓與</w:t>
      </w:r>
      <w:r w:rsidRPr="004179D7">
        <w:rPr>
          <w:rFonts w:ascii="標楷體" w:eastAsia="標楷體" w:hAnsi="標楷體" w:hint="eastAsia"/>
          <w:sz w:val="28"/>
          <w:szCs w:val="28"/>
        </w:rPr>
        <w:t>、合併、收購或分割，受讓契約之公司（以受讓營業者為限），其資格條件應符合原招標文件規定，且應提出下列文件之</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1321" w:hanging="481"/>
        <w:jc w:val="both"/>
        <w:rPr>
          <w:rFonts w:ascii="標楷體" w:eastAsia="標楷體"/>
          <w:sz w:val="28"/>
        </w:rPr>
      </w:pPr>
      <w:r w:rsidRPr="004179D7">
        <w:rPr>
          <w:rFonts w:ascii="標楷體" w:eastAsia="標楷體" w:hint="eastAsia"/>
          <w:sz w:val="28"/>
        </w:rPr>
        <w:t>1.原訂約廠商分割後存續者，其同意負連帶履行本契約責任之文件；</w:t>
      </w:r>
    </w:p>
    <w:p w:rsidR="00FC34C1" w:rsidRPr="004179D7" w:rsidRDefault="00FC34C1" w:rsidP="00FC34C1">
      <w:pPr>
        <w:spacing w:line="400" w:lineRule="exact"/>
        <w:ind w:leftChars="360" w:left="1133" w:hangingChars="96" w:hanging="269"/>
        <w:jc w:val="both"/>
        <w:rPr>
          <w:rFonts w:ascii="標楷體" w:eastAsia="標楷體"/>
          <w:sz w:val="28"/>
        </w:rPr>
      </w:pPr>
      <w:r w:rsidRPr="004179D7">
        <w:rPr>
          <w:rFonts w:ascii="標楷體" w:eastAsia="標楷體" w:hint="eastAsia"/>
          <w:sz w:val="28"/>
        </w:rPr>
        <w:t>2.原訂約廠商分割後消滅者，受讓契約公司以外之其他受讓原訂約廠商營業之既存及新設公司同意負連帶履行本契約責任之文件。</w:t>
      </w:r>
    </w:p>
    <w:p w:rsidR="00FC34C1" w:rsidRPr="004179D7" w:rsidRDefault="00FC34C1" w:rsidP="00FC34C1">
      <w:pPr>
        <w:spacing w:line="400" w:lineRule="exact"/>
        <w:ind w:right="85"/>
        <w:jc w:val="both"/>
        <w:rPr>
          <w:rFonts w:ascii="標楷體" w:eastAsia="標楷體"/>
          <w:sz w:val="28"/>
          <w:bdr w:val="single" w:sz="4" w:space="0" w:color="auto"/>
        </w:rPr>
      </w:pPr>
    </w:p>
    <w:p w:rsidR="00FC34C1" w:rsidRPr="004179D7" w:rsidRDefault="00FC34C1" w:rsidP="00FC34C1">
      <w:pPr>
        <w:pStyle w:val="112pt"/>
        <w:rPr>
          <w:rFonts w:ascii="標楷體"/>
        </w:rPr>
      </w:pPr>
      <w:bookmarkStart w:id="15" w:name="_Toc429382047"/>
      <w:r w:rsidRPr="004179D7">
        <w:rPr>
          <w:rFonts w:ascii="標楷體" w:hint="eastAsia"/>
        </w:rPr>
        <w:t>第十六條  契約終止、解除及暫停執行</w:t>
      </w:r>
      <w:bookmarkEnd w:id="1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者，機關得以書面通知廠商終止契約或解除契約之部分或全部，且不補償廠商因此所生之損失：</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1.違反採購法第39條第2項或第3項規定之專案管理廠商。</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2.有採購法第50條第2項前段規定之情形者。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3.有採購法第59條規定得終止或解除契約之情形者。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4.違反不得轉包之規定者。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5.廠商或其人員犯採購法第87條至第92條規定之罪，經判決有罪確定者。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6.因可歸責於廠商之事由，致延誤履約期限，情節重大者。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7.偽造或變造契約或履約相關文件，經查明屬實者。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8.擅自減省工料情節重大者。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9.無正當理由而不履行契約者。</w:t>
      </w:r>
    </w:p>
    <w:p w:rsidR="00FC34C1" w:rsidRPr="004179D7" w:rsidRDefault="00FC34C1" w:rsidP="00FC34C1">
      <w:pPr>
        <w:pStyle w:val="26"/>
        <w:spacing w:before="0" w:line="400" w:lineRule="exact"/>
        <w:textDirection w:val="lrTb"/>
        <w:rPr>
          <w:rFonts w:ascii="標楷體" w:eastAsia="標楷體"/>
        </w:rPr>
      </w:pPr>
      <w:r w:rsidRPr="004179D7">
        <w:rPr>
          <w:rFonts w:ascii="標楷體" w:eastAsia="標楷體" w:hint="eastAsia"/>
        </w:rPr>
        <w:t>10.審查、查驗或驗收不合格，且未於通知期限內依約定辦理者。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11.有破產或其他重大情事，致無法繼續履約者。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12.廠商未依契約約定履約，自接獲機關書面通知之次日起10日內或書面通知</w:t>
      </w:r>
      <w:proofErr w:type="gramStart"/>
      <w:r w:rsidRPr="004179D7">
        <w:rPr>
          <w:rFonts w:ascii="標楷體" w:eastAsia="標楷體" w:hint="eastAsia"/>
          <w:sz w:val="28"/>
        </w:rPr>
        <w:t>所載較長</w:t>
      </w:r>
      <w:proofErr w:type="gramEnd"/>
      <w:r w:rsidRPr="004179D7">
        <w:rPr>
          <w:rFonts w:ascii="標楷體" w:eastAsia="標楷體" w:hint="eastAsia"/>
          <w:sz w:val="28"/>
        </w:rPr>
        <w:t>期限內，仍未改善者。</w:t>
      </w:r>
    </w:p>
    <w:p w:rsidR="00FC34C1" w:rsidRPr="004179D7" w:rsidRDefault="00FC34C1" w:rsidP="00FC34C1">
      <w:pPr>
        <w:spacing w:line="400" w:lineRule="exact"/>
        <w:ind w:left="1276" w:hanging="425"/>
        <w:jc w:val="both"/>
        <w:textDirection w:val="lrTbV"/>
        <w:rPr>
          <w:rFonts w:ascii="標楷體" w:eastAsia="標楷體"/>
          <w:sz w:val="28"/>
        </w:rPr>
      </w:pPr>
      <w:r w:rsidRPr="004179D7">
        <w:rPr>
          <w:rFonts w:ascii="標楷體" w:eastAsia="標楷體" w:hint="eastAsia"/>
          <w:sz w:val="28"/>
        </w:rPr>
        <w:t>13.違反本契約第8條第25款第1目、第2目第1選項（適用於勾選第2目第1選項者）及第14條第16款第3目情形之一，經機關通知改正而未改正，情節重大者。</w:t>
      </w:r>
    </w:p>
    <w:p w:rsidR="00FC34C1" w:rsidRPr="004179D7" w:rsidRDefault="00FC34C1" w:rsidP="00FC34C1">
      <w:pPr>
        <w:spacing w:line="400" w:lineRule="exact"/>
        <w:ind w:left="1260" w:hanging="409"/>
        <w:jc w:val="both"/>
        <w:textDirection w:val="lrTbV"/>
        <w:rPr>
          <w:rFonts w:ascii="標楷體" w:eastAsia="標楷體"/>
          <w:sz w:val="28"/>
        </w:rPr>
      </w:pPr>
      <w:r w:rsidRPr="004179D7">
        <w:rPr>
          <w:rFonts w:ascii="標楷體" w:eastAsia="標楷體" w:hint="eastAsia"/>
          <w:sz w:val="28"/>
        </w:rPr>
        <w:t>14.違反環境保護或職業安全衛生等有關法令，情節重大者。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15.</w:t>
      </w:r>
      <w:r w:rsidRPr="004179D7">
        <w:rPr>
          <w:rFonts w:ascii="標楷體" w:eastAsia="標楷體" w:hAnsi="MS Serif" w:cs="標楷體" w:hint="eastAsia"/>
          <w:kern w:val="0"/>
          <w:sz w:val="28"/>
          <w:szCs w:val="28"/>
          <w:lang w:val="zh-TW"/>
        </w:rPr>
        <w:t>廠商</w:t>
      </w:r>
      <w:r w:rsidRPr="004179D7">
        <w:rPr>
          <w:rFonts w:ascii="標楷體" w:eastAsia="標楷體" w:hint="eastAsia"/>
          <w:sz w:val="28"/>
        </w:rPr>
        <w:t>或其人員</w:t>
      </w:r>
      <w:r w:rsidRPr="004179D7">
        <w:rPr>
          <w:rFonts w:ascii="標楷體" w:eastAsia="標楷體" w:hint="eastAsia"/>
          <w:sz w:val="28"/>
          <w:szCs w:val="28"/>
        </w:rPr>
        <w:t>就本採購案</w:t>
      </w:r>
      <w:r w:rsidRPr="004179D7">
        <w:rPr>
          <w:rFonts w:ascii="標楷體" w:eastAsia="標楷體" w:hAnsi="MS Serif" w:cs="標楷體" w:hint="eastAsia"/>
          <w:kern w:val="0"/>
          <w:sz w:val="28"/>
          <w:szCs w:val="28"/>
          <w:lang w:val="zh-TW"/>
        </w:rPr>
        <w:t>涉犯貪污行賄、竊盜或侵占等罪，經廠商坦承犯行；或檢察官為緩起訴處分；或經一審法院判決有罪者。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16.廠商或其人員違反契約第8條保密義務者。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17.廠商以原產地為大陸地區財物交貨或以大陸地區勞務履約，違反契約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大陸地區財物或勞務者。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18.廠商履約違反契約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在</w:t>
      </w:r>
      <w:proofErr w:type="gramStart"/>
      <w:r w:rsidRPr="004179D7">
        <w:rPr>
          <w:rFonts w:ascii="標楷體" w:eastAsia="標楷體" w:hint="eastAsia"/>
          <w:sz w:val="28"/>
        </w:rPr>
        <w:t>臺</w:t>
      </w:r>
      <w:proofErr w:type="gramEnd"/>
      <w:r w:rsidRPr="004179D7">
        <w:rPr>
          <w:rFonts w:ascii="標楷體" w:eastAsia="標楷體" w:hint="eastAsia"/>
          <w:sz w:val="28"/>
        </w:rPr>
        <w:t>陸資廠商者。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19.違反法令或其他契約約定之情形，情節重大者。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(二)機關未依前款約定通知廠商終止或解除契約者，廠商仍應依契約約定繼續履約。</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(三)契約經依第1款約定或因可歸責於廠商之事由致終止或解除者，機關得依其所認定之適當方式，自行或洽其他廠商完成被終止或解除之契約；其所增加之費用及損失，由廠商負擔。</w:t>
      </w:r>
      <w:proofErr w:type="gramStart"/>
      <w:r w:rsidRPr="004179D7">
        <w:rPr>
          <w:rFonts w:ascii="標楷體" w:eastAsia="標楷體" w:hint="eastAsia"/>
          <w:sz w:val="28"/>
        </w:rPr>
        <w:t>無洽其他</w:t>
      </w:r>
      <w:proofErr w:type="gramEnd"/>
      <w:r w:rsidRPr="004179D7">
        <w:rPr>
          <w:rFonts w:ascii="標楷體" w:eastAsia="標楷體" w:hint="eastAsia"/>
          <w:sz w:val="28"/>
        </w:rPr>
        <w:t>廠商完成之必要者，得扣減或追償契約價金。機關有損失者亦同。</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(四)契約因政策變更，廠商依契約繼續履行反而不符公共利益者，機關得報經上級機關核准，終止或解除部分或全部契約，並補償廠商因此所生之損失。但不包含所失利益。</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(五)依前款約定終止契約者，廠商於接獲機關通知前已完成且可使用之履約標的，</w:t>
      </w:r>
      <w:r w:rsidRPr="004179D7">
        <w:rPr>
          <w:rFonts w:ascii="標楷體" w:eastAsia="標楷體" w:hint="eastAsia"/>
          <w:spacing w:val="-4"/>
          <w:sz w:val="28"/>
          <w:szCs w:val="28"/>
        </w:rPr>
        <w:t>於</w:t>
      </w:r>
      <w:proofErr w:type="gramStart"/>
      <w:r w:rsidRPr="004179D7">
        <w:rPr>
          <w:rFonts w:ascii="標楷體" w:eastAsia="標楷體" w:hint="eastAsia"/>
          <w:spacing w:val="-4"/>
          <w:sz w:val="28"/>
          <w:szCs w:val="28"/>
        </w:rPr>
        <w:t>準</w:t>
      </w:r>
      <w:proofErr w:type="gramEnd"/>
      <w:r w:rsidRPr="004179D7">
        <w:rPr>
          <w:rFonts w:ascii="標楷體" w:eastAsia="標楷體" w:hint="eastAsia"/>
          <w:spacing w:val="-4"/>
          <w:sz w:val="28"/>
          <w:szCs w:val="28"/>
        </w:rPr>
        <w:t>用驗收程序之標準完成相關之測試或確認後，</w:t>
      </w:r>
      <w:r w:rsidRPr="004179D7">
        <w:rPr>
          <w:rFonts w:ascii="標楷體" w:eastAsia="標楷體" w:hint="eastAsia"/>
          <w:sz w:val="28"/>
        </w:rPr>
        <w:t>依契約價金給付；</w:t>
      </w:r>
      <w:r w:rsidRPr="004179D7">
        <w:rPr>
          <w:rFonts w:ascii="標楷體" w:eastAsia="標楷體" w:hint="eastAsia"/>
          <w:sz w:val="28"/>
          <w:szCs w:val="28"/>
        </w:rPr>
        <w:t>該部分若契約中無價金約定者，依已生之必要且合理之成本加合理之利潤計算之</w:t>
      </w:r>
      <w:r w:rsidRPr="004179D7">
        <w:rPr>
          <w:rFonts w:ascii="標楷體" w:eastAsia="標楷體" w:hint="eastAsia"/>
          <w:spacing w:val="-4"/>
          <w:sz w:val="28"/>
          <w:szCs w:val="28"/>
        </w:rPr>
        <w:t>。</w:t>
      </w:r>
      <w:r w:rsidRPr="004179D7">
        <w:rPr>
          <w:rFonts w:ascii="標楷體" w:eastAsia="標楷體" w:hint="eastAsia"/>
          <w:sz w:val="28"/>
        </w:rPr>
        <w:t>僅部分完成尚未能使用之履約標的，機關得擇下列方式之</w:t>
      </w:r>
      <w:proofErr w:type="gramStart"/>
      <w:r w:rsidRPr="004179D7">
        <w:rPr>
          <w:rFonts w:ascii="標楷體" w:eastAsia="標楷體" w:hint="eastAsia"/>
          <w:sz w:val="28"/>
        </w:rPr>
        <w:t>一</w:t>
      </w:r>
      <w:proofErr w:type="gramEnd"/>
      <w:r w:rsidRPr="004179D7">
        <w:rPr>
          <w:rFonts w:ascii="標楷體" w:eastAsia="標楷體" w:hint="eastAsia"/>
          <w:sz w:val="28"/>
        </w:rPr>
        <w:t>洽廠商為之：</w:t>
      </w:r>
    </w:p>
    <w:p w:rsidR="00FC34C1" w:rsidRPr="004179D7" w:rsidRDefault="00FC34C1" w:rsidP="00FC34C1">
      <w:pPr>
        <w:pStyle w:val="af9"/>
        <w:spacing w:line="400" w:lineRule="exact"/>
        <w:ind w:left="1135" w:right="0" w:hanging="284"/>
        <w:rPr>
          <w:rFonts w:ascii="標楷體" w:eastAsia="標楷體"/>
        </w:rPr>
      </w:pPr>
      <w:r w:rsidRPr="004179D7">
        <w:rPr>
          <w:rFonts w:ascii="標楷體" w:eastAsia="標楷體" w:hint="eastAsia"/>
        </w:rPr>
        <w:t>1.繼續予以完成，依契約價金給付。</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2.停止製造、供應或施作。並於廠商檢具必要支出之成本證明後，給付廠商已發生之製造、供應或施作費用及合理之利潤。惟以該部分完成履約後，機關應給付之契約價金為上限。</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(六)非因政策變更且非可歸責於廠商事由（例如不可抗力之事由所致）而有終止或解除契約必要者，</w:t>
      </w:r>
      <w:proofErr w:type="gramStart"/>
      <w:r w:rsidRPr="004179D7">
        <w:rPr>
          <w:rFonts w:ascii="標楷體" w:eastAsia="標楷體" w:hint="eastAsia"/>
        </w:rPr>
        <w:t>準</w:t>
      </w:r>
      <w:proofErr w:type="gramEnd"/>
      <w:r w:rsidRPr="004179D7">
        <w:rPr>
          <w:rFonts w:ascii="標楷體" w:eastAsia="標楷體" w:hint="eastAsia"/>
        </w:rPr>
        <w:t>用前二款約定。</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(七)廠商未依契約約定履約者，機關得隨時通知廠商部分或全部暫停執行，至情況改正</w:t>
      </w:r>
      <w:proofErr w:type="gramStart"/>
      <w:r w:rsidRPr="004179D7">
        <w:rPr>
          <w:rFonts w:ascii="標楷體" w:eastAsia="標楷體" w:hint="eastAsia"/>
        </w:rPr>
        <w:t>後方准</w:t>
      </w:r>
      <w:proofErr w:type="gramEnd"/>
      <w:r w:rsidRPr="004179D7">
        <w:rPr>
          <w:rFonts w:ascii="標楷體" w:eastAsia="標楷體" w:hint="eastAsia"/>
        </w:rPr>
        <w:t>恢復履約。廠商不得就暫停執行請求延長履約期限或增加契約價金。</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(八)</w:t>
      </w:r>
      <w:r w:rsidRPr="004179D7">
        <w:rPr>
          <w:rFonts w:ascii="標楷體" w:eastAsia="標楷體" w:hAnsi="標楷體" w:hint="eastAsia"/>
          <w:sz w:val="28"/>
          <w:szCs w:val="28"/>
        </w:rPr>
        <w:t>因可歸責於機關之情形，機關通知廠商部分或全部暫停執行：</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1.致廠商未能依時履約者，廠商得依第7條第4款約定，申請展延履約期限；因此而增加之必要費用（例如但不限於管理費），由機關負擔。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月（由申購單位合理約定，如未填寫，則為2個月）者，機關應先支付已依機關指示由機關取得所有權之履約標的之價金。</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szCs w:val="28"/>
        </w:rPr>
      </w:pPr>
      <w:r w:rsidRPr="004179D7">
        <w:rPr>
          <w:rFonts w:ascii="標楷體" w:eastAsia="標楷體" w:hAnsi="標楷體" w:hint="eastAsia"/>
          <w:sz w:val="28"/>
          <w:szCs w:val="28"/>
        </w:rPr>
        <w:t>3.暫停執行期間累計逾___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月（由申購單位合理約定，如未填寫，則為6個月）者，廠商得通知機關終止或解除部分或全部契約，並得向機關請求賠償因契約終止或解除而生之損害。因可歸責於機關之情形無法開始履約者，亦同。</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(九)</w:t>
      </w:r>
      <w:r w:rsidRPr="004179D7">
        <w:rPr>
          <w:rFonts w:ascii="標楷體" w:eastAsia="標楷體" w:hAnsi="標楷體" w:hint="eastAsia"/>
          <w:sz w:val="28"/>
          <w:szCs w:val="28"/>
        </w:rPr>
        <w:t>因非可歸責於廠商之事由，機關有延遲付款之情形：</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1.廠商得向機關請求加計年息</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%（由申購單位於招標時合理約定，如未填寫，則依機關簽約日中華郵政股份有限公司牌告一年期郵政定期儲金機動利率）之遲延利息。</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2.廠商得於通知機關__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月後（由申購單位於招標時合理約定，如未填寫，則為1個月）暫停或減緩履約進度、依第7條第4款規定，申請展延履約期限；廠商因此增加之必要費用，由機關負擔。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rPr>
      </w:pPr>
      <w:r w:rsidRPr="004179D7">
        <w:rPr>
          <w:rFonts w:ascii="標楷體" w:eastAsia="標楷體" w:hAnsi="標楷體" w:hint="eastAsia"/>
          <w:sz w:val="28"/>
          <w:szCs w:val="28"/>
        </w:rPr>
        <w:t>3.延遲付款達__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月（由申購單位於招標時合理約定，如未填寫，則為3個月）者，廠商得通知機關終止或解除部分或全部契約，並得向機關請求賠償因契約終止或解除而生之損害。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lastRenderedPageBreak/>
        <w:t>(十)除契約另有約定外，履行契約需機關之行為始能完成，因可歸責於機關之事由而機關不為其行為時，廠商得定相當期限催告機關為之。機關</w:t>
      </w:r>
      <w:proofErr w:type="gramStart"/>
      <w:r w:rsidRPr="004179D7">
        <w:rPr>
          <w:rFonts w:ascii="標楷體" w:eastAsia="標楷體" w:hint="eastAsia"/>
          <w:sz w:val="28"/>
        </w:rPr>
        <w:t>不</w:t>
      </w:r>
      <w:proofErr w:type="gramEnd"/>
      <w:r w:rsidRPr="004179D7">
        <w:rPr>
          <w:rFonts w:ascii="標楷體" w:eastAsia="標楷體" w:hint="eastAsia"/>
          <w:sz w:val="28"/>
        </w:rPr>
        <w:t>於前述期限內為其行為者，廠商得通知機關終止或解除契約，並得向機關請求賠償因契約終止或解除而生之損害。</w:t>
      </w:r>
    </w:p>
    <w:p w:rsidR="00FC34C1" w:rsidRPr="004179D7" w:rsidRDefault="00FC34C1" w:rsidP="00FC34C1">
      <w:pPr>
        <w:spacing w:line="400" w:lineRule="exact"/>
        <w:ind w:left="1134" w:hanging="850"/>
        <w:jc w:val="both"/>
        <w:rPr>
          <w:rFonts w:ascii="標楷體" w:eastAsia="標楷體"/>
          <w:sz w:val="28"/>
        </w:rPr>
      </w:pPr>
      <w:r w:rsidRPr="004179D7">
        <w:rPr>
          <w:rFonts w:ascii="標楷體" w:eastAsia="標楷體" w:hint="eastAsia"/>
          <w:sz w:val="28"/>
        </w:rPr>
        <w:t>(十</w:t>
      </w:r>
      <w:r w:rsidRPr="004179D7">
        <w:rPr>
          <w:rFonts w:ascii="標楷體" w:eastAsia="標楷體" w:hAnsi="標楷體" w:hint="eastAsia"/>
          <w:sz w:val="28"/>
          <w:szCs w:val="28"/>
        </w:rPr>
        <w:t>一</w:t>
      </w:r>
      <w:r w:rsidRPr="004179D7">
        <w:rPr>
          <w:rFonts w:ascii="標楷體" w:eastAsia="標楷體" w:hint="eastAsia"/>
          <w:sz w:val="28"/>
        </w:rPr>
        <w:t>)</w:t>
      </w:r>
      <w:r w:rsidRPr="004179D7">
        <w:rPr>
          <w:rFonts w:ascii="標楷體" w:eastAsia="標楷體" w:hAnsi="標楷體" w:hint="eastAsia"/>
          <w:sz w:val="28"/>
          <w:szCs w:val="28"/>
        </w:rPr>
        <w:t>因契約約定不可抗力之事由，致部分或全部契約暫停執行，暫停執行期間持續逾___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合理約定，如未填寫，則為3個月）或累計逾___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合理約定，如未填寫，則為6個月）者，契約之一方得通知他方終止或解除契約之部分或全部。</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十二</w:t>
      </w:r>
      <w:r w:rsidRPr="004179D7">
        <w:rPr>
          <w:rFonts w:ascii="標楷體" w:eastAsia="標楷體" w:hint="eastAsia"/>
          <w:sz w:val="28"/>
        </w:rPr>
        <w:t>)廠商履約不得對本契約採購案任何人要求、期約、收受或給予賄賂、佣金、比例金、仲介費、後謝金、回扣、餽贈、招待或其他不正利益。分包廠商亦同。違反規定者，機關得終止或解除契約，或將溢價及利益自契約價款中扣除。</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十三</w:t>
      </w:r>
      <w:r w:rsidRPr="004179D7">
        <w:rPr>
          <w:rFonts w:ascii="標楷體" w:eastAsia="標楷體" w:hint="eastAsia"/>
          <w:sz w:val="28"/>
        </w:rPr>
        <w:t>)本契約終止時，自終止之日起，雙方之權利義務即消滅。契約解除時，溯及契約生效日消滅。雙方並</w:t>
      </w:r>
      <w:r w:rsidRPr="004179D7">
        <w:rPr>
          <w:rFonts w:ascii="標楷體" w:eastAsia="標楷體" w:hAnsi="標楷體" w:hint="eastAsia"/>
          <w:sz w:val="28"/>
          <w:szCs w:val="28"/>
        </w:rPr>
        <w:t>就保密事項</w:t>
      </w:r>
      <w:r w:rsidRPr="004179D7">
        <w:rPr>
          <w:rFonts w:ascii="標楷體" w:eastAsia="標楷體" w:hint="eastAsia"/>
          <w:sz w:val="28"/>
        </w:rPr>
        <w:t>互負相關之保密義務。</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十四</w:t>
      </w:r>
      <w:r w:rsidRPr="004179D7">
        <w:rPr>
          <w:rFonts w:ascii="標楷體" w:eastAsia="標楷體" w:hint="eastAsia"/>
          <w:sz w:val="28"/>
        </w:rPr>
        <w:t>)</w:t>
      </w:r>
      <w:r w:rsidRPr="004179D7">
        <w:rPr>
          <w:rFonts w:ascii="標楷體" w:eastAsia="標楷體" w:cs="標楷體" w:hint="eastAsia"/>
          <w:kern w:val="0"/>
          <w:sz w:val="28"/>
          <w:szCs w:val="28"/>
          <w:highlight w:val="white"/>
          <w:lang w:val="zh-TW"/>
        </w:rPr>
        <w:t>本契約終止或解除時，機關仍得依法或依約向廠商請求懲罰性違約金、逾期違約金或其他損害賠償。</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16" w:name="_Toc429382048"/>
      <w:r w:rsidRPr="004179D7">
        <w:rPr>
          <w:rFonts w:ascii="標楷體" w:hAnsi="標楷體" w:hint="eastAsia"/>
        </w:rPr>
        <w:t xml:space="preserve">第十七條  </w:t>
      </w:r>
      <w:r w:rsidRPr="004179D7">
        <w:rPr>
          <w:rFonts w:ascii="標楷體" w:hint="eastAsia"/>
        </w:rPr>
        <w:t>爭議處理</w:t>
      </w:r>
      <w:bookmarkEnd w:id="16"/>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szCs w:val="28"/>
        </w:rPr>
        <w:t>機關與廠商因履約而生爭議者，應依法令規定及契約約定，考量公共利益及公平合理，本誠信和諧，盡力協調解決之。其未能達成協議者，得以下列方式處理之：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1.依採購法第85條之1規定向採購申訴審議委員會申請調解。</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2.經契約雙方同意並訂立仲裁協議書後，依本契約約定及仲裁法規定提付仲裁。</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3.提起民事訴訟。</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4.依其他法律申</w:t>
      </w:r>
      <w:r w:rsidRPr="004179D7">
        <w:rPr>
          <w:rFonts w:ascii="標楷體" w:eastAsia="標楷體"/>
          <w:sz w:val="28"/>
        </w:rPr>
        <w:t>(</w:t>
      </w:r>
      <w:r w:rsidRPr="004179D7">
        <w:rPr>
          <w:rFonts w:ascii="標楷體" w:eastAsia="標楷體" w:hint="eastAsia"/>
          <w:sz w:val="28"/>
        </w:rPr>
        <w:t>聲</w:t>
      </w:r>
      <w:r w:rsidRPr="004179D7">
        <w:rPr>
          <w:rFonts w:ascii="標楷體" w:eastAsia="標楷體"/>
          <w:sz w:val="28"/>
        </w:rPr>
        <w:t>)</w:t>
      </w:r>
      <w:r w:rsidRPr="004179D7">
        <w:rPr>
          <w:rFonts w:ascii="標楷體" w:eastAsia="標楷體" w:hint="eastAsia"/>
          <w:sz w:val="28"/>
        </w:rPr>
        <w:t>請調解。</w:t>
      </w:r>
      <w:r w:rsidRPr="004179D7">
        <w:rPr>
          <w:rFonts w:ascii="標楷體" w:eastAsia="標楷體"/>
          <w:sz w:val="28"/>
        </w:rPr>
        <w:t xml:space="preserve"> </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5.依契約或雙方合意之其他方式處理。</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(二)依前款</w:t>
      </w:r>
      <w:proofErr w:type="gramStart"/>
      <w:r w:rsidRPr="004179D7">
        <w:rPr>
          <w:rFonts w:ascii="標楷體" w:eastAsia="標楷體" w:hint="eastAsia"/>
          <w:sz w:val="28"/>
        </w:rPr>
        <w:t>第2目提付</w:t>
      </w:r>
      <w:proofErr w:type="gramEnd"/>
      <w:r w:rsidRPr="004179D7">
        <w:rPr>
          <w:rFonts w:ascii="標楷體" w:eastAsia="標楷體" w:hint="eastAsia"/>
          <w:sz w:val="28"/>
        </w:rPr>
        <w:t>仲裁者，約定如下：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1.由機關於招標文件及契約預先載明仲裁機構。其未</w:t>
      </w:r>
      <w:proofErr w:type="gramStart"/>
      <w:r w:rsidRPr="004179D7">
        <w:rPr>
          <w:rFonts w:ascii="標楷體" w:eastAsia="標楷體" w:hint="eastAsia"/>
          <w:sz w:val="28"/>
        </w:rPr>
        <w:t>載明者</w:t>
      </w:r>
      <w:proofErr w:type="gramEnd"/>
      <w:r w:rsidRPr="004179D7">
        <w:rPr>
          <w:rFonts w:ascii="標楷體" w:eastAsia="標楷體" w:hint="eastAsia"/>
          <w:sz w:val="28"/>
        </w:rPr>
        <w:t>，由契約雙方協議擇定仲裁機構。如未能獲致協議，由機關指定仲裁機構。上開仲裁機構，除契約雙方另有協議外，應為合法設立之國內仲裁機構。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(1)當事人雙方應於一</w:t>
      </w:r>
      <w:proofErr w:type="gramStart"/>
      <w:r w:rsidRPr="004179D7">
        <w:rPr>
          <w:rFonts w:ascii="標楷體" w:eastAsia="標楷體" w:hint="eastAsia"/>
          <w:sz w:val="28"/>
        </w:rPr>
        <w:t>方收受</w:t>
      </w:r>
      <w:proofErr w:type="gramEnd"/>
      <w:r w:rsidRPr="004179D7">
        <w:rPr>
          <w:rFonts w:ascii="標楷體" w:eastAsia="標楷體" w:hint="eastAsia"/>
          <w:sz w:val="28"/>
        </w:rPr>
        <w:t>他方提付仲裁之通知之次日起14日內，各自從指定之仲裁機構之仲裁人名冊或其他具有仲裁人資格者，分別提出10位以上(</w:t>
      </w:r>
      <w:proofErr w:type="gramStart"/>
      <w:r w:rsidRPr="004179D7">
        <w:rPr>
          <w:rFonts w:ascii="標楷體" w:eastAsia="標楷體" w:hint="eastAsia"/>
          <w:sz w:val="28"/>
        </w:rPr>
        <w:t>含本數</w:t>
      </w:r>
      <w:proofErr w:type="gramEnd"/>
      <w:r w:rsidRPr="004179D7">
        <w:rPr>
          <w:rFonts w:ascii="標楷體" w:eastAsia="標楷體" w:hint="eastAsia"/>
          <w:sz w:val="28"/>
        </w:rPr>
        <w:t>)之名單，交予對方。</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lastRenderedPageBreak/>
        <w:t>(2)當事人之一方應於收受他方提出名單之次日起14日內，自該名單內選出1位仲裁人，作為他方選定之仲裁人。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(3)當事人之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方未依(1)提出名單者，他方得從指定之仲裁機構之仲裁人名冊或其他具有仲裁人資格者，逕行代為選定1位仲裁人。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(4)當事人之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方未依(2)自名單內選出仲裁人，作為他方選定之仲裁人者，他方得聲請□法院；□指定之仲裁機構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代為自該名單內選定1位仲裁人。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3.主任仲裁人之選定：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(1)二位仲裁人經選定之次日起30日內，由□雙方共推；□雙方選定之仲裁人共推（由機關於招標時勾選）第三仲裁人為主任仲裁人。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(2)未能依(1)共推主任仲裁人者，當事人得聲請□法院；□指定之仲裁機構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為之選定。</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4.以□機關所在地；□其他：____________為仲裁地</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，為機關所在地</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5.除契約雙方另有協議外，仲裁程序應不公開。仲裁判斷書要旨部分</w:t>
      </w:r>
      <w:proofErr w:type="gramStart"/>
      <w:r w:rsidRPr="004179D7">
        <w:rPr>
          <w:rFonts w:ascii="標楷體" w:eastAsia="標楷體" w:hint="eastAsia"/>
          <w:sz w:val="28"/>
        </w:rPr>
        <w:t>雙方均得公開</w:t>
      </w:r>
      <w:proofErr w:type="gramEnd"/>
      <w:r w:rsidRPr="004179D7">
        <w:rPr>
          <w:rFonts w:ascii="標楷體" w:eastAsia="標楷體" w:hint="eastAsia"/>
          <w:sz w:val="28"/>
        </w:rPr>
        <w:t>，並同意仲裁機構公開部份要旨於其網站。</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6.仲裁程序應使用□國語及中文正體字；□其他語文：___________。(由機關於招標時載明；未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，為國語及中文正體字)</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7.機關□同意；□不同意</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者，為不同意</w:t>
      </w:r>
      <w:proofErr w:type="gramStart"/>
      <w:r w:rsidRPr="004179D7">
        <w:rPr>
          <w:rFonts w:ascii="標楷體" w:eastAsia="標楷體" w:hint="eastAsia"/>
          <w:sz w:val="28"/>
        </w:rPr>
        <w:t>）</w:t>
      </w:r>
      <w:proofErr w:type="gramEnd"/>
      <w:r w:rsidRPr="004179D7">
        <w:rPr>
          <w:rFonts w:ascii="標楷體" w:eastAsia="標楷體" w:hint="eastAsia"/>
          <w:sz w:val="28"/>
        </w:rPr>
        <w:t>仲裁庭適用</w:t>
      </w:r>
      <w:proofErr w:type="gramStart"/>
      <w:r w:rsidRPr="004179D7">
        <w:rPr>
          <w:rFonts w:ascii="標楷體" w:eastAsia="標楷體" w:hint="eastAsia"/>
          <w:sz w:val="28"/>
        </w:rPr>
        <w:t>衡</w:t>
      </w:r>
      <w:proofErr w:type="gramEnd"/>
      <w:r w:rsidRPr="004179D7">
        <w:rPr>
          <w:rFonts w:ascii="標楷體" w:eastAsia="標楷體" w:hint="eastAsia"/>
          <w:sz w:val="28"/>
        </w:rPr>
        <w:t>平原則為判斷。</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8.仲裁判斷書應記載事實及理由。</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(三)本契約受理異議、調解、申訴機關之名稱、地址及電話如下：</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rPr>
        <w:t>1.</w:t>
      </w:r>
      <w:r w:rsidRPr="004179D7">
        <w:rPr>
          <w:rFonts w:ascii="標楷體" w:eastAsia="標楷體" w:hint="eastAsia"/>
          <w:sz w:val="28"/>
          <w:szCs w:val="28"/>
        </w:rPr>
        <w:t>受理異議機關：</w:t>
      </w:r>
      <w:r w:rsidRPr="00B477B7">
        <w:rPr>
          <w:rFonts w:ascii="標楷體" w:eastAsia="標楷體" w:hint="eastAsia"/>
          <w:sz w:val="28"/>
          <w:szCs w:val="28"/>
        </w:rPr>
        <w:t>國軍</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中總醫院，</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中市太平區中山路二段348號，電話：（04）23934191#525313。</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szCs w:val="28"/>
        </w:rPr>
        <w:t>2.依政府採購法第6</w:t>
      </w:r>
      <w:r w:rsidRPr="004179D7">
        <w:rPr>
          <w:rFonts w:ascii="標楷體" w:eastAsia="標楷體" w:hint="eastAsia"/>
          <w:sz w:val="28"/>
        </w:rPr>
        <w:t>章（爭議處理）或第102條(申訴)規定受理調解、申訴之採購申訴審議委員會：行政院公共工程委員會，臺北市信義區松仁路三號九樓，電話：(02)8789-7530。</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(四)履約爭議發生後，履約事項之處理原則如下：</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w:t>
      </w:r>
      <w:r w:rsidRPr="004179D7">
        <w:rPr>
          <w:rFonts w:ascii="標楷體" w:eastAsia="標楷體" w:hint="eastAsia"/>
          <w:spacing w:val="-4"/>
          <w:sz w:val="28"/>
        </w:rPr>
        <w:t>與爭議無關或不受影響之部分應繼續履約。但經機關同意無須履約者不在此限。</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2.廠商因爭議而暫停執行，其經爭議處理結果被認定</w:t>
      </w:r>
      <w:proofErr w:type="gramStart"/>
      <w:r w:rsidRPr="004179D7">
        <w:rPr>
          <w:rFonts w:ascii="標楷體" w:eastAsia="標楷體" w:hint="eastAsia"/>
          <w:sz w:val="28"/>
        </w:rPr>
        <w:t>無理由者</w:t>
      </w:r>
      <w:proofErr w:type="gramEnd"/>
      <w:r w:rsidRPr="004179D7">
        <w:rPr>
          <w:rFonts w:ascii="標楷體" w:eastAsia="標楷體" w:hint="eastAsia"/>
          <w:sz w:val="28"/>
        </w:rPr>
        <w:t>，不得就暫停執行之部分要求延長履約期限或免除契約責任。</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3.履約完成後，雙方因履約爭議未能協議前，機關得依程序逕行結算、</w:t>
      </w:r>
      <w:r w:rsidRPr="004179D7">
        <w:rPr>
          <w:rFonts w:ascii="標楷體" w:eastAsia="標楷體" w:hint="eastAsia"/>
          <w:sz w:val="28"/>
        </w:rPr>
        <w:lastRenderedPageBreak/>
        <w:t>驗收、提存及</w:t>
      </w:r>
      <w:proofErr w:type="gramStart"/>
      <w:r w:rsidRPr="004179D7">
        <w:rPr>
          <w:rFonts w:ascii="標楷體" w:eastAsia="標楷體" w:hint="eastAsia"/>
          <w:sz w:val="28"/>
        </w:rPr>
        <w:t>起算保固</w:t>
      </w:r>
      <w:proofErr w:type="gramEnd"/>
      <w:r w:rsidRPr="004179D7">
        <w:rPr>
          <w:rFonts w:ascii="標楷體" w:eastAsia="標楷體" w:hint="eastAsia"/>
          <w:sz w:val="28"/>
        </w:rPr>
        <w:t>等作業，並</w:t>
      </w:r>
      <w:proofErr w:type="gramStart"/>
      <w:r w:rsidRPr="004179D7">
        <w:rPr>
          <w:rFonts w:ascii="標楷體" w:eastAsia="標楷體" w:hint="eastAsia"/>
          <w:sz w:val="28"/>
        </w:rPr>
        <w:t>俟</w:t>
      </w:r>
      <w:proofErr w:type="gramEnd"/>
      <w:r w:rsidRPr="004179D7">
        <w:rPr>
          <w:rFonts w:ascii="標楷體" w:eastAsia="標楷體" w:hint="eastAsia"/>
          <w:sz w:val="28"/>
        </w:rPr>
        <w:t>履約爭議處理結果確定後再辦理未盡事項。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4.驗收完成後，如廠商對於結算結果有意見而拒絕於相關文件</w:t>
      </w:r>
      <w:proofErr w:type="gramStart"/>
      <w:r w:rsidRPr="004179D7">
        <w:rPr>
          <w:rFonts w:ascii="標楷體" w:eastAsia="標楷體" w:hint="eastAsia"/>
          <w:sz w:val="28"/>
        </w:rPr>
        <w:t>核章簽認</w:t>
      </w:r>
      <w:proofErr w:type="gramEnd"/>
      <w:r w:rsidRPr="004179D7">
        <w:rPr>
          <w:rFonts w:ascii="標楷體" w:eastAsia="標楷體" w:hint="eastAsia"/>
          <w:sz w:val="28"/>
        </w:rPr>
        <w:t>，不領取價金者，機關得依提存法規定予以提存。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(五)本契約以中華民國法律為</w:t>
      </w:r>
      <w:proofErr w:type="gramStart"/>
      <w:r w:rsidRPr="004179D7">
        <w:rPr>
          <w:rFonts w:ascii="標楷體" w:eastAsia="標楷體" w:hint="eastAsia"/>
          <w:sz w:val="28"/>
        </w:rPr>
        <w:t>準</w:t>
      </w:r>
      <w:proofErr w:type="gramEnd"/>
      <w:r w:rsidRPr="004179D7">
        <w:rPr>
          <w:rFonts w:ascii="標楷體" w:eastAsia="標楷體" w:hint="eastAsia"/>
          <w:sz w:val="28"/>
        </w:rPr>
        <w:t>據法，並以機關所在地之地方法院為第一審管轄法院。</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7" w:name="_Toc429382049"/>
      <w:r w:rsidRPr="004179D7">
        <w:rPr>
          <w:rFonts w:ascii="標楷體" w:hint="eastAsia"/>
        </w:rPr>
        <w:t>第十八條  其他</w:t>
      </w:r>
      <w:bookmarkEnd w:id="17"/>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)廠商對於履約所僱用之人員，不得有歧視婦女、原住民或弱勢團體人士之情事。</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(二)廠商履約時不得僱用機關之人員或受機關委託辦理契約事項之機構之人員。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(三)廠商授權之代表應通曉中文或機關同意之其他語文。未通曉者，廠商應備翻譯人員。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(四)機關與廠商間之履約事項，其涉及國際運輸或信用狀等事項，契約未予</w:t>
      </w:r>
      <w:proofErr w:type="gramStart"/>
      <w:r w:rsidRPr="004179D7">
        <w:rPr>
          <w:rFonts w:ascii="標楷體" w:eastAsia="標楷體" w:hint="eastAsia"/>
          <w:sz w:val="28"/>
        </w:rPr>
        <w:t>載明者</w:t>
      </w:r>
      <w:proofErr w:type="gramEnd"/>
      <w:r w:rsidRPr="004179D7">
        <w:rPr>
          <w:rFonts w:ascii="標楷體" w:eastAsia="標楷體" w:hint="eastAsia"/>
          <w:sz w:val="28"/>
        </w:rPr>
        <w:t>，依國際貿易慣例。</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(五)機關及廠商於履約期間應分別指定授權代表，為履約期間雙方協調與契約有關事項之代表人。</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(六)依據「政治獻金法」第7條第1項第2款規定，與政府機關（構）有巨額採購契約，且於履約期間之廠商，不得捐贈政治獻金。</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(七)本契約未載明之事項，依政府採購法及民法等相關法令。</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(八)本契約及所含文件約定之各項違約金，除契約另有約定，或第8條第24款進用</w:t>
      </w:r>
      <w:proofErr w:type="gramStart"/>
      <w:r w:rsidRPr="004179D7">
        <w:rPr>
          <w:rFonts w:ascii="標楷體" w:eastAsia="標楷體" w:hint="eastAsia"/>
          <w:sz w:val="28"/>
        </w:rPr>
        <w:t>志願役退除役</w:t>
      </w:r>
      <w:proofErr w:type="gramEnd"/>
      <w:r w:rsidRPr="004179D7">
        <w:rPr>
          <w:rFonts w:ascii="標楷體" w:eastAsia="標楷體" w:hint="eastAsia"/>
          <w:sz w:val="28"/>
        </w:rPr>
        <w:t>軍人人數</w:t>
      </w:r>
      <w:r w:rsidRPr="004179D7">
        <w:rPr>
          <w:rFonts w:ascii="標楷體" w:eastAsia="標楷體" w:hAnsi="標楷體" w:hint="eastAsia"/>
          <w:sz w:val="28"/>
        </w:rPr>
        <w:t>、第25款勞工權益保障</w:t>
      </w:r>
      <w:r w:rsidRPr="004179D7">
        <w:rPr>
          <w:rFonts w:ascii="標楷體" w:eastAsia="標楷體" w:hint="eastAsia"/>
          <w:sz w:val="28"/>
        </w:rPr>
        <w:t>、第13條逾期違約金所定之違約金外，其餘懲罰性違約金合計總額，以契約價金總額之20%為上限，且不計入第14條第10款之賠償責任上限金額內。</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(九)中央採購稽核小組：行政院公共工程委員會採購稽核小組，台北市信義區松仁路三號九樓，電話：(02)8789-7548，傳真：（02）87897554。</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(十)國防部採購稽核小組：臺北市中山區北安路409號，電話：（02）</w:t>
      </w:r>
      <w:r w:rsidRPr="004179D7">
        <w:rPr>
          <w:rFonts w:ascii="標楷體" w:eastAsia="標楷體"/>
          <w:sz w:val="28"/>
        </w:rPr>
        <w:t>85099467</w:t>
      </w:r>
      <w:r w:rsidRPr="004179D7">
        <w:rPr>
          <w:rFonts w:ascii="標楷體" w:eastAsia="標楷體" w:hint="eastAsia"/>
          <w:sz w:val="28"/>
        </w:rPr>
        <w:t>，傳真：（02）</w:t>
      </w:r>
      <w:r w:rsidRPr="004179D7">
        <w:rPr>
          <w:rFonts w:ascii="標楷體" w:eastAsia="標楷體"/>
          <w:sz w:val="28"/>
        </w:rPr>
        <w:t>85099469</w:t>
      </w:r>
      <w:r w:rsidRPr="004179D7">
        <w:rPr>
          <w:rFonts w:ascii="標楷體" w:eastAsia="標楷體" w:hint="eastAsia"/>
          <w:sz w:val="28"/>
        </w:rPr>
        <w:t>。</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一)鼓勵檢舉：軍品採購計畫、開標、決標、履約督導、交貨、驗收、檢驗、接收、付款各階段，國軍各級幹部如有向廠商洩漏計畫秘密、期約或收受賄賂，廠商得詳述事實經過，並書明檢舉人商號、詳細地址、姓名等，具函向下列機關反映處理。</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90012</w:t>
      </w:r>
      <w:r w:rsidRPr="004179D7">
        <w:rPr>
          <w:rFonts w:ascii="標楷體" w:eastAsia="標楷體" w:hAnsi="標楷體" w:hint="eastAsia"/>
          <w:sz w:val="28"/>
        </w:rPr>
        <w:t>附</w:t>
      </w:r>
      <w:r w:rsidRPr="004179D7">
        <w:rPr>
          <w:rFonts w:ascii="標楷體" w:eastAsia="標楷體" w:hAnsi="標楷體"/>
          <w:sz w:val="28"/>
        </w:rPr>
        <w:t>5</w:t>
      </w:r>
      <w:r w:rsidRPr="004179D7">
        <w:rPr>
          <w:rFonts w:ascii="標楷體" w:eastAsia="標楷體" w:hAnsi="標楷體" w:hint="eastAsia"/>
          <w:sz w:val="28"/>
        </w:rPr>
        <w:t>號信箱</w:t>
      </w:r>
      <w:r w:rsidRPr="004179D7">
        <w:rPr>
          <w:rFonts w:ascii="標楷體" w:eastAsia="標楷體" w:hAnsi="標楷體"/>
          <w:sz w:val="28"/>
        </w:rPr>
        <w:t>(</w:t>
      </w:r>
      <w:r w:rsidRPr="004179D7">
        <w:rPr>
          <w:rFonts w:ascii="標楷體" w:eastAsia="標楷體" w:hAnsi="標楷體" w:hint="eastAsia"/>
          <w:sz w:val="28"/>
        </w:rPr>
        <w:t>端</w:t>
      </w:r>
      <w:proofErr w:type="gramStart"/>
      <w:r w:rsidRPr="004179D7">
        <w:rPr>
          <w:rFonts w:ascii="標楷體" w:eastAsia="標楷體" w:hAnsi="標楷體" w:hint="eastAsia"/>
          <w:sz w:val="28"/>
        </w:rPr>
        <w:t>木青收</w:t>
      </w:r>
      <w:proofErr w:type="gramEnd"/>
      <w:r w:rsidRPr="004179D7">
        <w:rPr>
          <w:rFonts w:ascii="標楷體" w:eastAsia="標楷體" w:hAnsi="標楷體"/>
          <w:sz w:val="28"/>
        </w:rPr>
        <w:t>)</w:t>
      </w:r>
      <w:r w:rsidRPr="004179D7">
        <w:rPr>
          <w:rFonts w:ascii="標楷體" w:eastAsia="標楷體" w:hAnsi="標楷體" w:hint="eastAsia"/>
          <w:sz w:val="28"/>
        </w:rPr>
        <w:t>，電話</w:t>
      </w:r>
      <w:r w:rsidRPr="004179D7">
        <w:rPr>
          <w:rFonts w:ascii="標楷體" w:eastAsia="標楷體" w:hAnsi="標楷體"/>
          <w:sz w:val="28"/>
        </w:rPr>
        <w:t>(02)</w:t>
      </w:r>
      <w:r w:rsidRPr="004179D7">
        <w:rPr>
          <w:rFonts w:ascii="標楷體" w:eastAsia="標楷體" w:hAnsi="標楷體" w:hint="eastAsia"/>
          <w:sz w:val="28"/>
        </w:rPr>
        <w:t>8509-9424。</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國防部政風室：寄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90018</w:t>
      </w:r>
      <w:r w:rsidRPr="004179D7">
        <w:rPr>
          <w:rFonts w:ascii="標楷體" w:eastAsia="標楷體" w:hAnsi="標楷體" w:hint="eastAsia"/>
          <w:sz w:val="28"/>
        </w:rPr>
        <w:t>號信箱，電話</w:t>
      </w:r>
      <w:r w:rsidRPr="004179D7">
        <w:rPr>
          <w:rFonts w:ascii="標楷體" w:eastAsia="標楷體" w:hAnsi="標楷體"/>
          <w:sz w:val="28"/>
        </w:rPr>
        <w:t>02-85099555</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lastRenderedPageBreak/>
        <w:t>法務部調查局：寄新店郵政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(02)29188888</w:t>
      </w:r>
      <w:r w:rsidRPr="004179D7">
        <w:rPr>
          <w:rFonts w:ascii="標楷體" w:eastAsia="標楷體" w:hAnsi="標楷體" w:hint="eastAsia"/>
          <w:sz w:val="28"/>
        </w:rPr>
        <w:t>或</w:t>
      </w:r>
      <w:r w:rsidRPr="004179D7">
        <w:rPr>
          <w:rFonts w:ascii="標楷體" w:eastAsia="標楷體" w:hAnsi="標楷體"/>
          <w:sz w:val="28"/>
        </w:rPr>
        <w:t>(02)29171111</w:t>
      </w:r>
      <w:r w:rsidRPr="004179D7">
        <w:rPr>
          <w:rFonts w:ascii="標楷體" w:eastAsia="標楷體" w:hAnsi="標楷體" w:hint="eastAsia"/>
          <w:sz w:val="28"/>
        </w:rPr>
        <w:t>。</w:t>
      </w:r>
    </w:p>
    <w:p w:rsidR="00FC34C1"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臺北市調查處：寄臺北市郵政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(02)27328888</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中市調查處</w:t>
      </w:r>
      <w:proofErr w:type="gramStart"/>
      <w:r w:rsidRPr="00DB3626">
        <w:rPr>
          <w:rFonts w:ascii="標楷體" w:eastAsia="標楷體" w:hAnsi="標楷體" w:hint="eastAsia"/>
          <w:sz w:val="28"/>
        </w:rPr>
        <w:t>（</w:t>
      </w:r>
      <w:proofErr w:type="gramEnd"/>
      <w:r w:rsidRPr="00DB3626">
        <w:rPr>
          <w:rFonts w:ascii="標楷體" w:eastAsia="標楷體" w:hAnsi="標楷體" w:hint="eastAsia"/>
          <w:sz w:val="28"/>
        </w:rPr>
        <w:t>地址：403</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中市西區英才路525號;</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中市郵政60000號信箱、電話：04-23038888</w:t>
      </w:r>
      <w:proofErr w:type="gramStart"/>
      <w:r w:rsidRPr="00DB3626">
        <w:rPr>
          <w:rFonts w:ascii="標楷體" w:eastAsia="標楷體" w:hAnsi="標楷體" w:hint="eastAsia"/>
          <w:sz w:val="28"/>
        </w:rPr>
        <w:t>）</w:t>
      </w:r>
      <w:proofErr w:type="gramEnd"/>
    </w:p>
    <w:p w:rsidR="00FC34C1" w:rsidRPr="004179D7" w:rsidRDefault="00FC34C1" w:rsidP="00FC34C1">
      <w:pPr>
        <w:spacing w:line="400" w:lineRule="exact"/>
        <w:ind w:left="840"/>
        <w:jc w:val="both"/>
        <w:textDirection w:val="lrTbV"/>
        <w:rPr>
          <w:rFonts w:ascii="標楷體" w:eastAsia="標楷體" w:hAnsi="標楷體"/>
          <w:sz w:val="28"/>
        </w:rPr>
      </w:pPr>
      <w:r w:rsidRPr="004179D7">
        <w:rPr>
          <w:rFonts w:ascii="標楷體" w:eastAsia="標楷體" w:hAnsi="標楷體" w:hint="eastAsia"/>
          <w:sz w:val="28"/>
        </w:rPr>
        <w:t>法務部廉政署：寄臺北市中正區博愛路</w:t>
      </w:r>
      <w:r w:rsidRPr="004179D7">
        <w:rPr>
          <w:rFonts w:ascii="標楷體" w:eastAsia="標楷體" w:hAnsi="標楷體"/>
          <w:sz w:val="28"/>
        </w:rPr>
        <w:t>166</w:t>
      </w:r>
      <w:r w:rsidRPr="004179D7">
        <w:rPr>
          <w:rFonts w:ascii="標楷體" w:eastAsia="標楷體" w:hAnsi="標楷體" w:hint="eastAsia"/>
          <w:sz w:val="28"/>
        </w:rPr>
        <w:t>號（10099國史館郵局第153號信箱），檢舉電話：</w:t>
      </w:r>
      <w:r w:rsidRPr="004179D7">
        <w:rPr>
          <w:rFonts w:ascii="標楷體" w:eastAsia="標楷體" w:hAnsi="標楷體"/>
          <w:sz w:val="28"/>
        </w:rPr>
        <w:t>0800286586</w:t>
      </w:r>
      <w:r w:rsidRPr="004179D7">
        <w:rPr>
          <w:rFonts w:ascii="標楷體" w:eastAsia="標楷體" w:hAnsi="標楷體" w:hint="eastAsia"/>
          <w:sz w:val="28"/>
        </w:rPr>
        <w:t>，傳真檢舉專線：（</w:t>
      </w:r>
      <w:r w:rsidRPr="004179D7">
        <w:rPr>
          <w:rFonts w:ascii="標楷體" w:eastAsia="標楷體" w:hAnsi="標楷體"/>
          <w:sz w:val="28"/>
        </w:rPr>
        <w:t>02</w:t>
      </w:r>
      <w:r w:rsidRPr="004179D7">
        <w:rPr>
          <w:rFonts w:ascii="標楷體" w:eastAsia="標楷體" w:hAnsi="標楷體" w:hint="eastAsia"/>
          <w:sz w:val="28"/>
        </w:rPr>
        <w:t>）2381-1234，電子郵件檢舉信箱：</w:t>
      </w:r>
      <w:r w:rsidRPr="004179D7">
        <w:rPr>
          <w:rFonts w:ascii="標楷體" w:eastAsia="標楷體" w:hAnsi="標楷體"/>
          <w:sz w:val="28"/>
        </w:rPr>
        <w:t>gechief-p@mail.moj.gov.tw</w:t>
      </w:r>
      <w:r w:rsidRPr="004179D7">
        <w:rPr>
          <w:rFonts w:ascii="標楷體" w:eastAsia="標楷體" w:hAnsi="標楷體" w:hint="eastAsia"/>
          <w:sz w:val="28"/>
        </w:rPr>
        <w:t>。</w:t>
      </w:r>
    </w:p>
    <w:p w:rsidR="00FC34C1" w:rsidRPr="004179D7" w:rsidRDefault="00FC34C1" w:rsidP="00FC34C1">
      <w:pPr>
        <w:pStyle w:val="112pt"/>
        <w:jc w:val="center"/>
        <w:rPr>
          <w:spacing w:val="24"/>
          <w:sz w:val="40"/>
          <w:szCs w:val="40"/>
        </w:rPr>
      </w:pPr>
      <w:r w:rsidRPr="004179D7">
        <w:rPr>
          <w:rFonts w:ascii="標楷體"/>
        </w:rPr>
        <w:br w:type="page"/>
      </w:r>
      <w:bookmarkStart w:id="18" w:name="_Toc429382050"/>
      <w:r w:rsidRPr="004179D7">
        <w:rPr>
          <w:rFonts w:ascii="標楷體" w:hint="eastAsia"/>
          <w:sz w:val="40"/>
          <w:szCs w:val="40"/>
        </w:rPr>
        <w:lastRenderedPageBreak/>
        <w:t>保證（固）書</w:t>
      </w:r>
      <w:bookmarkEnd w:id="18"/>
    </w:p>
    <w:p w:rsidR="00FC34C1" w:rsidRPr="004179D7" w:rsidRDefault="00583F44" w:rsidP="00FC34C1">
      <w:pPr>
        <w:spacing w:before="100" w:beforeAutospacing="1" w:line="0" w:lineRule="atLeast"/>
        <w:jc w:val="both"/>
        <w:rPr>
          <w:rFonts w:eastAsia="標楷體"/>
          <w:spacing w:val="24"/>
          <w:sz w:val="28"/>
        </w:rPr>
      </w:pPr>
      <w:r w:rsidRPr="00583F44">
        <w:rPr>
          <w:rFonts w:eastAsia="標楷體"/>
          <w:noProof/>
          <w:spacing w:val="24"/>
          <w:sz w:val="40"/>
        </w:rPr>
        <w:pict>
          <v:shape id="_x0000_s1026" type="#_x0000_t202" style="position:absolute;left:0;text-align:left;margin-left:-32.15pt;margin-top:-65.25pt;width:70.7pt;height:31.35pt;z-index:251660288" filled="f" stroked="f">
            <v:textbox style="mso-next-textbox:#_x0000_s1026">
              <w:txbxContent>
                <w:p w:rsidR="00394684" w:rsidRPr="00B403D7" w:rsidRDefault="00394684" w:rsidP="00FC34C1">
                  <w:pPr>
                    <w:rPr>
                      <w:rFonts w:ascii="標楷體" w:eastAsia="標楷體" w:hAnsi="標楷體"/>
                      <w:b/>
                      <w:sz w:val="36"/>
                    </w:rPr>
                  </w:pPr>
                  <w:r>
                    <w:rPr>
                      <w:rFonts w:ascii="標楷體" w:eastAsia="標楷體" w:hAnsi="標楷體" w:hint="eastAsia"/>
                      <w:b/>
                      <w:sz w:val="36"/>
                    </w:rPr>
                    <w:t>附錄1</w:t>
                  </w:r>
                </w:p>
              </w:txbxContent>
            </v:textbox>
          </v:shape>
        </w:pict>
      </w:r>
      <w:r w:rsidR="00FC34C1" w:rsidRPr="004179D7">
        <w:rPr>
          <w:rFonts w:eastAsia="標楷體" w:hint="eastAsia"/>
          <w:spacing w:val="24"/>
          <w:sz w:val="28"/>
        </w:rPr>
        <w:t>茲保證下列軍品符合契約約定規格品質：</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806"/>
        <w:gridCol w:w="2198"/>
        <w:gridCol w:w="2911"/>
        <w:gridCol w:w="1036"/>
      </w:tblGrid>
      <w:tr w:rsidR="00FC34C1" w:rsidRPr="004179D7" w:rsidTr="00394684">
        <w:tc>
          <w:tcPr>
            <w:tcW w:w="1638" w:type="dxa"/>
            <w:vAlign w:val="center"/>
          </w:tcPr>
          <w:p w:rsidR="00FC34C1" w:rsidRPr="004179D7" w:rsidRDefault="00FC34C1" w:rsidP="00394684">
            <w:pPr>
              <w:spacing w:line="0" w:lineRule="atLeast"/>
              <w:jc w:val="distribute"/>
              <w:rPr>
                <w:rFonts w:eastAsia="標楷體"/>
                <w:spacing w:val="24"/>
                <w:sz w:val="28"/>
              </w:rPr>
            </w:pPr>
            <w:r w:rsidRPr="004179D7">
              <w:rPr>
                <w:rFonts w:eastAsia="標楷體" w:hint="eastAsia"/>
                <w:spacing w:val="24"/>
                <w:sz w:val="28"/>
              </w:rPr>
              <w:t>購案及契約編號</w:t>
            </w:r>
          </w:p>
        </w:tc>
        <w:tc>
          <w:tcPr>
            <w:tcW w:w="1806" w:type="dxa"/>
            <w:vAlign w:val="center"/>
          </w:tcPr>
          <w:p w:rsidR="00FC34C1" w:rsidRPr="004179D7" w:rsidRDefault="00FC34C1" w:rsidP="00394684">
            <w:pPr>
              <w:spacing w:line="0" w:lineRule="atLeast"/>
              <w:jc w:val="distribute"/>
              <w:rPr>
                <w:rFonts w:eastAsia="標楷體"/>
                <w:spacing w:val="24"/>
                <w:sz w:val="28"/>
              </w:rPr>
            </w:pPr>
            <w:r w:rsidRPr="004179D7">
              <w:rPr>
                <w:rFonts w:eastAsia="標楷體" w:hint="eastAsia"/>
                <w:spacing w:val="24"/>
                <w:sz w:val="28"/>
              </w:rPr>
              <w:t>品名</w:t>
            </w:r>
          </w:p>
        </w:tc>
        <w:tc>
          <w:tcPr>
            <w:tcW w:w="2198" w:type="dxa"/>
            <w:vAlign w:val="center"/>
          </w:tcPr>
          <w:p w:rsidR="00FC34C1" w:rsidRPr="004179D7" w:rsidRDefault="00FC34C1" w:rsidP="00394684">
            <w:pPr>
              <w:spacing w:line="0" w:lineRule="atLeast"/>
              <w:jc w:val="distribute"/>
              <w:rPr>
                <w:rFonts w:eastAsia="標楷體"/>
                <w:spacing w:val="24"/>
                <w:sz w:val="28"/>
              </w:rPr>
            </w:pPr>
            <w:r w:rsidRPr="004179D7">
              <w:rPr>
                <w:rFonts w:eastAsia="標楷體" w:hint="eastAsia"/>
                <w:spacing w:val="24"/>
                <w:sz w:val="28"/>
              </w:rPr>
              <w:t>保固期限</w:t>
            </w:r>
          </w:p>
        </w:tc>
        <w:tc>
          <w:tcPr>
            <w:tcW w:w="2911" w:type="dxa"/>
            <w:vAlign w:val="center"/>
          </w:tcPr>
          <w:p w:rsidR="00FC34C1" w:rsidRPr="004179D7" w:rsidRDefault="00FC34C1" w:rsidP="00394684">
            <w:pPr>
              <w:spacing w:line="0" w:lineRule="atLeast"/>
              <w:jc w:val="distribute"/>
              <w:rPr>
                <w:rFonts w:eastAsia="標楷體"/>
                <w:spacing w:val="24"/>
                <w:sz w:val="28"/>
              </w:rPr>
            </w:pPr>
            <w:r w:rsidRPr="004179D7">
              <w:rPr>
                <w:rFonts w:eastAsia="標楷體" w:hint="eastAsia"/>
                <w:spacing w:val="24"/>
                <w:sz w:val="28"/>
              </w:rPr>
              <w:t>保證事項</w:t>
            </w:r>
          </w:p>
        </w:tc>
        <w:tc>
          <w:tcPr>
            <w:tcW w:w="1036" w:type="dxa"/>
            <w:vAlign w:val="center"/>
          </w:tcPr>
          <w:p w:rsidR="00FC34C1" w:rsidRPr="004179D7" w:rsidRDefault="00FC34C1" w:rsidP="00394684">
            <w:pPr>
              <w:spacing w:line="0" w:lineRule="atLeast"/>
              <w:jc w:val="distribute"/>
              <w:rPr>
                <w:rFonts w:eastAsia="標楷體"/>
                <w:spacing w:val="24"/>
                <w:sz w:val="28"/>
              </w:rPr>
            </w:pPr>
            <w:r w:rsidRPr="004179D7">
              <w:rPr>
                <w:rFonts w:eastAsia="標楷體" w:hint="eastAsia"/>
                <w:spacing w:val="24"/>
                <w:sz w:val="28"/>
              </w:rPr>
              <w:t>備考</w:t>
            </w:r>
          </w:p>
        </w:tc>
      </w:tr>
      <w:tr w:rsidR="00FC34C1" w:rsidRPr="004179D7" w:rsidTr="00394684">
        <w:tc>
          <w:tcPr>
            <w:tcW w:w="1638" w:type="dxa"/>
            <w:vAlign w:val="center"/>
          </w:tcPr>
          <w:p w:rsidR="00FC34C1" w:rsidRPr="004179D7" w:rsidRDefault="00FC34C1" w:rsidP="00394684">
            <w:pPr>
              <w:spacing w:line="0" w:lineRule="atLeast"/>
              <w:jc w:val="both"/>
              <w:rPr>
                <w:rFonts w:eastAsia="標楷體"/>
                <w:spacing w:val="24"/>
                <w:sz w:val="28"/>
                <w:szCs w:val="28"/>
              </w:rPr>
            </w:pPr>
          </w:p>
        </w:tc>
        <w:tc>
          <w:tcPr>
            <w:tcW w:w="1806" w:type="dxa"/>
            <w:vAlign w:val="center"/>
          </w:tcPr>
          <w:p w:rsidR="00FC34C1" w:rsidRPr="004179D7" w:rsidRDefault="00FC34C1" w:rsidP="00394684">
            <w:pPr>
              <w:spacing w:line="0" w:lineRule="atLeast"/>
              <w:jc w:val="both"/>
              <w:rPr>
                <w:rFonts w:eastAsia="標楷體"/>
                <w:spacing w:val="24"/>
                <w:sz w:val="28"/>
                <w:szCs w:val="28"/>
              </w:rPr>
            </w:pPr>
          </w:p>
        </w:tc>
        <w:tc>
          <w:tcPr>
            <w:tcW w:w="2198" w:type="dxa"/>
            <w:vAlign w:val="center"/>
          </w:tcPr>
          <w:p w:rsidR="00FC34C1" w:rsidRPr="004179D7" w:rsidRDefault="00FC34C1" w:rsidP="00394684">
            <w:pPr>
              <w:spacing w:line="0" w:lineRule="atLeast"/>
              <w:jc w:val="both"/>
              <w:rPr>
                <w:rFonts w:eastAsia="標楷體"/>
                <w:spacing w:val="24"/>
                <w:sz w:val="28"/>
                <w:szCs w:val="28"/>
              </w:rPr>
            </w:pPr>
            <w:r w:rsidRPr="004179D7">
              <w:rPr>
                <w:rFonts w:eastAsia="標楷體" w:hint="eastAsia"/>
                <w:spacing w:val="24"/>
                <w:sz w:val="28"/>
                <w:szCs w:val="28"/>
              </w:rPr>
              <w:t>自</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p w:rsidR="00FC34C1" w:rsidRPr="004179D7" w:rsidRDefault="00FC34C1" w:rsidP="00394684">
            <w:pPr>
              <w:spacing w:line="0" w:lineRule="atLeast"/>
              <w:jc w:val="both"/>
              <w:rPr>
                <w:rFonts w:eastAsia="標楷體"/>
                <w:spacing w:val="24"/>
                <w:sz w:val="28"/>
                <w:szCs w:val="28"/>
              </w:rPr>
            </w:pPr>
            <w:r w:rsidRPr="004179D7">
              <w:rPr>
                <w:rFonts w:eastAsia="標楷體" w:hint="eastAsia"/>
                <w:spacing w:val="24"/>
                <w:sz w:val="28"/>
                <w:szCs w:val="28"/>
              </w:rPr>
              <w:t>至</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tc>
        <w:tc>
          <w:tcPr>
            <w:tcW w:w="2911" w:type="dxa"/>
            <w:vAlign w:val="center"/>
          </w:tcPr>
          <w:p w:rsidR="00FC34C1" w:rsidRPr="004179D7" w:rsidRDefault="00FC34C1" w:rsidP="00394684">
            <w:pPr>
              <w:spacing w:line="0" w:lineRule="atLeast"/>
              <w:jc w:val="both"/>
              <w:rPr>
                <w:rFonts w:eastAsia="標楷體"/>
                <w:spacing w:val="24"/>
                <w:sz w:val="28"/>
                <w:szCs w:val="28"/>
              </w:rPr>
            </w:pPr>
            <w:r w:rsidRPr="004179D7">
              <w:rPr>
                <w:rFonts w:eastAsia="標楷體" w:hint="eastAsia"/>
                <w:spacing w:val="24"/>
                <w:sz w:val="28"/>
                <w:szCs w:val="28"/>
              </w:rPr>
              <w:t>保證品質效用與契約之約定完全相符。</w:t>
            </w:r>
          </w:p>
        </w:tc>
        <w:tc>
          <w:tcPr>
            <w:tcW w:w="1036" w:type="dxa"/>
            <w:vAlign w:val="center"/>
          </w:tcPr>
          <w:p w:rsidR="00FC34C1" w:rsidRPr="004179D7" w:rsidRDefault="00FC34C1" w:rsidP="00394684">
            <w:pPr>
              <w:spacing w:line="0" w:lineRule="atLeast"/>
              <w:jc w:val="both"/>
              <w:rPr>
                <w:rFonts w:eastAsia="標楷體"/>
                <w:spacing w:val="24"/>
                <w:sz w:val="28"/>
                <w:szCs w:val="28"/>
              </w:rPr>
            </w:pPr>
          </w:p>
        </w:tc>
      </w:tr>
    </w:tbl>
    <w:p w:rsidR="00FC34C1" w:rsidRPr="004179D7" w:rsidRDefault="00FC34C1" w:rsidP="00FC34C1">
      <w:pPr>
        <w:spacing w:line="0" w:lineRule="atLeast"/>
        <w:jc w:val="both"/>
        <w:rPr>
          <w:rFonts w:eastAsia="標楷體"/>
          <w:spacing w:val="24"/>
          <w:sz w:val="28"/>
        </w:rPr>
      </w:pPr>
      <w:r w:rsidRPr="004179D7">
        <w:rPr>
          <w:rFonts w:eastAsia="標楷體" w:hint="eastAsia"/>
          <w:spacing w:val="24"/>
          <w:sz w:val="28"/>
        </w:rPr>
        <w:t>上列軍品在保證期間內，如發現與「保證事項」不符情事，除法律及契約所規定機關應有之權利外，</w:t>
      </w:r>
      <w:proofErr w:type="gramStart"/>
      <w:r w:rsidRPr="004179D7">
        <w:rPr>
          <w:rFonts w:eastAsia="標楷體" w:hint="eastAsia"/>
          <w:spacing w:val="24"/>
          <w:sz w:val="28"/>
        </w:rPr>
        <w:t>尚願無條件</w:t>
      </w:r>
      <w:proofErr w:type="gramEnd"/>
      <w:r w:rsidRPr="004179D7">
        <w:rPr>
          <w:rFonts w:eastAsia="標楷體" w:hint="eastAsia"/>
          <w:spacing w:val="24"/>
          <w:sz w:val="28"/>
        </w:rPr>
        <w:t>於機關所指定之期間內，自行負擔費用並依機關之選擇：</w:t>
      </w:r>
      <w:r w:rsidRPr="004179D7">
        <w:rPr>
          <w:rFonts w:eastAsia="標楷體" w:hint="eastAsia"/>
          <w:spacing w:val="24"/>
          <w:sz w:val="28"/>
        </w:rPr>
        <w:t>(1)</w:t>
      </w:r>
      <w:proofErr w:type="gramStart"/>
      <w:r w:rsidRPr="004179D7">
        <w:rPr>
          <w:rFonts w:eastAsia="標楷體" w:hint="eastAsia"/>
          <w:spacing w:val="24"/>
          <w:sz w:val="28"/>
        </w:rPr>
        <w:t>重新換交合格</w:t>
      </w:r>
      <w:proofErr w:type="gramEnd"/>
      <w:r w:rsidRPr="004179D7">
        <w:rPr>
          <w:rFonts w:eastAsia="標楷體" w:hint="eastAsia"/>
          <w:spacing w:val="24"/>
          <w:sz w:val="28"/>
        </w:rPr>
        <w:t>之新品；</w:t>
      </w:r>
      <w:r w:rsidRPr="004179D7">
        <w:rPr>
          <w:rFonts w:eastAsia="標楷體" w:hint="eastAsia"/>
          <w:spacing w:val="24"/>
          <w:sz w:val="28"/>
        </w:rPr>
        <w:t>(2)</w:t>
      </w:r>
      <w:r w:rsidRPr="004179D7">
        <w:rPr>
          <w:rFonts w:eastAsia="標楷體" w:hint="eastAsia"/>
          <w:spacing w:val="24"/>
          <w:sz w:val="28"/>
        </w:rPr>
        <w:t>補正與「保證事項」不符之貨品，或</w:t>
      </w:r>
      <w:r w:rsidRPr="004179D7">
        <w:rPr>
          <w:rFonts w:eastAsia="標楷體" w:hint="eastAsia"/>
          <w:spacing w:val="24"/>
          <w:sz w:val="28"/>
        </w:rPr>
        <w:t>(3)</w:t>
      </w:r>
      <w:r w:rsidRPr="004179D7">
        <w:rPr>
          <w:rFonts w:eastAsia="標楷體" w:hint="eastAsia"/>
          <w:spacing w:val="24"/>
          <w:sz w:val="28"/>
        </w:rPr>
        <w:t>其他經由雙方達成協議後之補救措施。</w:t>
      </w:r>
    </w:p>
    <w:p w:rsidR="00FC34C1" w:rsidRPr="004179D7" w:rsidRDefault="00FC34C1" w:rsidP="00FC34C1">
      <w:pPr>
        <w:spacing w:line="0" w:lineRule="atLeast"/>
        <w:ind w:left="360" w:hanging="360"/>
        <w:jc w:val="both"/>
        <w:rPr>
          <w:rFonts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ind w:left="360" w:firstLine="7200"/>
        <w:jc w:val="both"/>
        <w:rPr>
          <w:rFonts w:ascii="華康儷粗黑"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承商名稱：</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負</w:t>
      </w:r>
      <w:r w:rsidRPr="004179D7">
        <w:rPr>
          <w:rFonts w:eastAsia="標楷體" w:hint="eastAsia"/>
          <w:spacing w:val="24"/>
          <w:sz w:val="32"/>
        </w:rPr>
        <w:t xml:space="preserve"> </w:t>
      </w:r>
      <w:r w:rsidRPr="004179D7">
        <w:rPr>
          <w:rFonts w:eastAsia="標楷體" w:hint="eastAsia"/>
          <w:spacing w:val="24"/>
          <w:sz w:val="32"/>
        </w:rPr>
        <w:t>責</w:t>
      </w:r>
      <w:r w:rsidRPr="004179D7">
        <w:rPr>
          <w:rFonts w:eastAsia="標楷體" w:hint="eastAsia"/>
          <w:spacing w:val="24"/>
          <w:sz w:val="32"/>
        </w:rPr>
        <w:t xml:space="preserve"> </w:t>
      </w:r>
      <w:r w:rsidRPr="004179D7">
        <w:rPr>
          <w:rFonts w:eastAsia="標楷體" w:hint="eastAsia"/>
          <w:spacing w:val="24"/>
          <w:sz w:val="32"/>
        </w:rPr>
        <w:t>人：</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身份證字號：</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地</w:t>
      </w:r>
      <w:r w:rsidRPr="004179D7">
        <w:rPr>
          <w:rFonts w:eastAsia="標楷體" w:hint="eastAsia"/>
          <w:spacing w:val="24"/>
          <w:sz w:val="32"/>
        </w:rPr>
        <w:t xml:space="preserve">    </w:t>
      </w:r>
      <w:r w:rsidRPr="004179D7">
        <w:rPr>
          <w:rFonts w:eastAsia="標楷體" w:hint="eastAsia"/>
          <w:spacing w:val="24"/>
          <w:sz w:val="32"/>
        </w:rPr>
        <w:t>址：</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電</w:t>
      </w:r>
      <w:r w:rsidRPr="004179D7">
        <w:rPr>
          <w:rFonts w:eastAsia="標楷體" w:hint="eastAsia"/>
          <w:spacing w:val="24"/>
          <w:sz w:val="32"/>
        </w:rPr>
        <w:t xml:space="preserve">    </w:t>
      </w:r>
      <w:r w:rsidRPr="004179D7">
        <w:rPr>
          <w:rFonts w:eastAsia="標楷體" w:hint="eastAsia"/>
          <w:spacing w:val="24"/>
          <w:sz w:val="32"/>
        </w:rPr>
        <w:t>話：</w:t>
      </w: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hanging="360"/>
        <w:jc w:val="distribute"/>
        <w:rPr>
          <w:rFonts w:eastAsia="標楷體"/>
          <w:spacing w:val="24"/>
          <w:sz w:val="36"/>
        </w:rPr>
        <w:sectPr w:rsidR="00FC34C1" w:rsidRPr="004179D7" w:rsidSect="00394684">
          <w:footerReference w:type="default" r:id="rId7"/>
          <w:footerReference w:type="first" r:id="rId8"/>
          <w:pgSz w:w="11906" w:h="16838" w:code="9"/>
          <w:pgMar w:top="1418" w:right="1134" w:bottom="902" w:left="1134" w:header="851" w:footer="567" w:gutter="0"/>
          <w:pgNumType w:fmt="numberInDash"/>
          <w:cols w:space="425"/>
          <w:titlePg/>
          <w:docGrid w:linePitch="326"/>
        </w:sectPr>
      </w:pPr>
      <w:r w:rsidRPr="004179D7">
        <w:rPr>
          <w:rFonts w:eastAsia="標楷體" w:hint="eastAsia"/>
          <w:spacing w:val="24"/>
          <w:sz w:val="36"/>
        </w:rPr>
        <w:t>中華民國</w:t>
      </w:r>
      <w:r w:rsidRPr="004179D7">
        <w:rPr>
          <w:rFonts w:eastAsia="標楷體" w:hint="eastAsia"/>
          <w:spacing w:val="24"/>
          <w:sz w:val="36"/>
        </w:rPr>
        <w:t xml:space="preserve">   </w:t>
      </w:r>
      <w:r w:rsidRPr="004179D7">
        <w:rPr>
          <w:rFonts w:eastAsia="標楷體" w:hint="eastAsia"/>
          <w:spacing w:val="24"/>
          <w:sz w:val="36"/>
        </w:rPr>
        <w:t>年</w:t>
      </w:r>
      <w:r w:rsidRPr="004179D7">
        <w:rPr>
          <w:rFonts w:eastAsia="標楷體" w:hint="eastAsia"/>
          <w:spacing w:val="24"/>
          <w:sz w:val="36"/>
        </w:rPr>
        <w:t xml:space="preserve">   </w:t>
      </w:r>
      <w:r w:rsidRPr="004179D7">
        <w:rPr>
          <w:rFonts w:eastAsia="標楷體" w:hint="eastAsia"/>
          <w:spacing w:val="24"/>
          <w:sz w:val="36"/>
        </w:rPr>
        <w:t>月</w:t>
      </w:r>
      <w:r w:rsidRPr="004179D7">
        <w:rPr>
          <w:rFonts w:eastAsia="標楷體" w:hint="eastAsia"/>
          <w:spacing w:val="24"/>
          <w:sz w:val="36"/>
        </w:rPr>
        <w:t xml:space="preserve">   </w:t>
      </w:r>
      <w:r w:rsidRPr="004179D7">
        <w:rPr>
          <w:rFonts w:eastAsia="標楷體" w:hint="eastAsia"/>
          <w:spacing w:val="24"/>
          <w:sz w:val="36"/>
        </w:rPr>
        <w:t>日具</w:t>
      </w:r>
    </w:p>
    <w:p w:rsidR="00FC34C1" w:rsidRPr="004179D7" w:rsidRDefault="00583F44" w:rsidP="00FC34C1">
      <w:pPr>
        <w:pStyle w:val="112pt"/>
        <w:jc w:val="center"/>
        <w:rPr>
          <w:b w:val="0"/>
          <w:spacing w:val="24"/>
        </w:rPr>
      </w:pPr>
      <w:bookmarkStart w:id="19" w:name="_Toc429382051"/>
      <w:r w:rsidRPr="00583F44">
        <w:rPr>
          <w:rFonts w:ascii="標楷體"/>
          <w:sz w:val="40"/>
          <w:szCs w:val="40"/>
        </w:rPr>
        <w:lastRenderedPageBreak/>
        <w:pict>
          <v:shape id="_x0000_s1029" type="#_x0000_t202" style="position:absolute;left:0;text-align:left;margin-left:-67.1pt;margin-top:-31.2pt;width:69.65pt;height:29.7pt;z-index:251663360" o:allowincell="f" filled="f" stroked="f">
            <v:textbox style="mso-next-textbox:#_x0000_s1029">
              <w:txbxContent>
                <w:p w:rsidR="00394684" w:rsidRPr="00B403D7" w:rsidRDefault="00394684" w:rsidP="00FC34C1">
                  <w:pPr>
                    <w:spacing w:line="360" w:lineRule="exact"/>
                    <w:jc w:val="center"/>
                    <w:rPr>
                      <w:rFonts w:ascii="標楷體" w:eastAsia="標楷體" w:hAnsi="標楷體"/>
                      <w:b/>
                      <w:sz w:val="36"/>
                    </w:rPr>
                  </w:pPr>
                  <w:r>
                    <w:rPr>
                      <w:rFonts w:ascii="標楷體" w:eastAsia="標楷體" w:hAnsi="標楷體" w:hint="eastAsia"/>
                      <w:b/>
                      <w:sz w:val="36"/>
                    </w:rPr>
                    <w:t>附錄2</w:t>
                  </w:r>
                </w:p>
              </w:txbxContent>
            </v:textbox>
          </v:shape>
        </w:pict>
      </w:r>
      <w:r w:rsidR="00FC34C1" w:rsidRPr="004179D7">
        <w:rPr>
          <w:rFonts w:ascii="標楷體" w:hint="eastAsia"/>
          <w:sz w:val="40"/>
          <w:szCs w:val="40"/>
        </w:rPr>
        <w:t>廠 商 費款劃撥入帳委託書</w:t>
      </w:r>
      <w:bookmarkEnd w:id="19"/>
    </w:p>
    <w:tbl>
      <w:tblPr>
        <w:tblpPr w:leftFromText="180" w:rightFromText="180" w:horzAnchor="margin" w:tblpXSpec="center" w:tblpY="740"/>
        <w:tblW w:w="9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51"/>
        <w:gridCol w:w="368"/>
        <w:gridCol w:w="772"/>
        <w:gridCol w:w="685"/>
        <w:gridCol w:w="580"/>
        <w:gridCol w:w="883"/>
        <w:gridCol w:w="539"/>
        <w:gridCol w:w="1368"/>
        <w:gridCol w:w="1050"/>
        <w:gridCol w:w="2450"/>
        <w:gridCol w:w="62"/>
      </w:tblGrid>
      <w:tr w:rsidR="00FC34C1" w:rsidRPr="004179D7" w:rsidTr="00394684">
        <w:trPr>
          <w:gridAfter w:val="1"/>
          <w:cantSplit/>
          <w:trHeight w:val="420"/>
        </w:trPr>
        <w:tc>
          <w:tcPr>
            <w:tcW w:w="3759" w:type="dxa"/>
            <w:gridSpan w:val="6"/>
            <w:vAlign w:val="center"/>
          </w:tcPr>
          <w:p w:rsidR="00FC34C1" w:rsidRPr="004179D7" w:rsidRDefault="00FC34C1" w:rsidP="00394684">
            <w:pPr>
              <w:jc w:val="distribute"/>
              <w:rPr>
                <w:rFonts w:ascii="標楷體" w:eastAsia="標楷體"/>
                <w:spacing w:val="24"/>
              </w:rPr>
            </w:pPr>
            <w:r w:rsidRPr="004179D7">
              <w:rPr>
                <w:rFonts w:ascii="標楷體" w:eastAsia="標楷體" w:hint="eastAsia"/>
                <w:spacing w:val="24"/>
                <w:sz w:val="28"/>
              </w:rPr>
              <w:t>領款公司名稱或個人姓名</w:t>
            </w:r>
          </w:p>
        </w:tc>
        <w:tc>
          <w:tcPr>
            <w:tcW w:w="5449" w:type="dxa"/>
            <w:gridSpan w:val="4"/>
            <w:vAlign w:val="center"/>
          </w:tcPr>
          <w:p w:rsidR="00FC34C1" w:rsidRPr="004179D7" w:rsidRDefault="00FC34C1" w:rsidP="00394684">
            <w:pPr>
              <w:jc w:val="both"/>
              <w:rPr>
                <w:rFonts w:ascii="標楷體" w:eastAsia="標楷體"/>
                <w:b/>
                <w:spacing w:val="24"/>
                <w:sz w:val="40"/>
                <w:szCs w:val="40"/>
              </w:rPr>
            </w:pPr>
          </w:p>
        </w:tc>
      </w:tr>
      <w:tr w:rsidR="00FC34C1" w:rsidRPr="004179D7" w:rsidTr="00394684">
        <w:trPr>
          <w:gridAfter w:val="1"/>
          <w:cantSplit/>
          <w:trHeight w:val="420"/>
        </w:trPr>
        <w:tc>
          <w:tcPr>
            <w:tcW w:w="3759" w:type="dxa"/>
            <w:gridSpan w:val="6"/>
            <w:vAlign w:val="center"/>
          </w:tcPr>
          <w:p w:rsidR="00FC34C1" w:rsidRPr="004179D7" w:rsidRDefault="00FC34C1" w:rsidP="00394684">
            <w:pPr>
              <w:jc w:val="distribute"/>
              <w:rPr>
                <w:rFonts w:ascii="標楷體" w:eastAsia="標楷體"/>
                <w:spacing w:val="24"/>
              </w:rPr>
            </w:pPr>
            <w:r w:rsidRPr="004179D7">
              <w:rPr>
                <w:rFonts w:ascii="標楷體" w:eastAsia="標楷體" w:hint="eastAsia"/>
                <w:spacing w:val="24"/>
                <w:sz w:val="28"/>
              </w:rPr>
              <w:t>統一編號或身份證字號</w:t>
            </w:r>
          </w:p>
        </w:tc>
        <w:tc>
          <w:tcPr>
            <w:tcW w:w="5449" w:type="dxa"/>
            <w:gridSpan w:val="4"/>
            <w:vAlign w:val="center"/>
          </w:tcPr>
          <w:p w:rsidR="00FC34C1" w:rsidRPr="004179D7" w:rsidRDefault="00FC34C1" w:rsidP="00394684">
            <w:pPr>
              <w:jc w:val="both"/>
              <w:rPr>
                <w:rFonts w:ascii="標楷體" w:eastAsia="標楷體"/>
                <w:b/>
                <w:spacing w:val="24"/>
                <w:sz w:val="40"/>
                <w:szCs w:val="40"/>
              </w:rPr>
            </w:pPr>
          </w:p>
        </w:tc>
      </w:tr>
      <w:tr w:rsidR="00FC34C1" w:rsidRPr="004179D7" w:rsidTr="00394684">
        <w:trPr>
          <w:gridAfter w:val="1"/>
          <w:cantSplit/>
          <w:trHeight w:val="420"/>
        </w:trPr>
        <w:tc>
          <w:tcPr>
            <w:tcW w:w="1604" w:type="dxa"/>
            <w:gridSpan w:val="3"/>
            <w:vAlign w:val="center"/>
          </w:tcPr>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地址</w:t>
            </w:r>
          </w:p>
        </w:tc>
        <w:tc>
          <w:tcPr>
            <w:tcW w:w="7604" w:type="dxa"/>
            <w:gridSpan w:val="7"/>
            <w:vAlign w:val="center"/>
          </w:tcPr>
          <w:p w:rsidR="00FC34C1" w:rsidRPr="004179D7" w:rsidRDefault="00FC34C1" w:rsidP="00394684">
            <w:pPr>
              <w:jc w:val="both"/>
              <w:rPr>
                <w:rFonts w:ascii="標楷體" w:eastAsia="標楷體"/>
                <w:b/>
                <w:spacing w:val="24"/>
                <w:sz w:val="40"/>
                <w:szCs w:val="40"/>
              </w:rPr>
            </w:pPr>
          </w:p>
        </w:tc>
      </w:tr>
      <w:tr w:rsidR="00FC34C1" w:rsidRPr="004179D7" w:rsidTr="00394684">
        <w:trPr>
          <w:gridAfter w:val="1"/>
          <w:trHeight w:val="872"/>
        </w:trPr>
        <w:tc>
          <w:tcPr>
            <w:tcW w:w="1604" w:type="dxa"/>
            <w:gridSpan w:val="3"/>
            <w:vAlign w:val="center"/>
          </w:tcPr>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負責人</w:t>
            </w:r>
          </w:p>
          <w:p w:rsidR="00FC34C1" w:rsidRPr="004179D7" w:rsidRDefault="00FC34C1" w:rsidP="00394684">
            <w:pPr>
              <w:jc w:val="center"/>
              <w:rPr>
                <w:rFonts w:ascii="標楷體" w:eastAsia="標楷體"/>
                <w:spacing w:val="24"/>
                <w:sz w:val="20"/>
              </w:rPr>
            </w:pPr>
            <w:r w:rsidRPr="004179D7">
              <w:rPr>
                <w:rFonts w:ascii="標楷體" w:eastAsia="標楷體"/>
                <w:spacing w:val="24"/>
                <w:sz w:val="20"/>
              </w:rPr>
              <w:t>(</w:t>
            </w:r>
            <w:r w:rsidRPr="004179D7">
              <w:rPr>
                <w:rFonts w:ascii="標楷體" w:eastAsia="標楷體" w:hint="eastAsia"/>
                <w:spacing w:val="24"/>
                <w:sz w:val="20"/>
              </w:rPr>
              <w:t>個人領款者</w:t>
            </w:r>
          </w:p>
          <w:p w:rsidR="00FC34C1" w:rsidRPr="004179D7" w:rsidRDefault="00FC34C1" w:rsidP="00394684">
            <w:pPr>
              <w:jc w:val="center"/>
              <w:rPr>
                <w:rFonts w:ascii="標楷體" w:eastAsia="標楷體"/>
                <w:spacing w:val="24"/>
                <w:sz w:val="20"/>
              </w:rPr>
            </w:pPr>
            <w:r w:rsidRPr="004179D7">
              <w:rPr>
                <w:rFonts w:ascii="標楷體" w:eastAsia="標楷體" w:hint="eastAsia"/>
                <w:spacing w:val="24"/>
                <w:sz w:val="20"/>
              </w:rPr>
              <w:t>本</w:t>
            </w:r>
            <w:proofErr w:type="gramStart"/>
            <w:r w:rsidRPr="004179D7">
              <w:rPr>
                <w:rFonts w:ascii="標楷體" w:eastAsia="標楷體" w:hint="eastAsia"/>
                <w:spacing w:val="24"/>
                <w:sz w:val="20"/>
              </w:rPr>
              <w:t>欄免填</w:t>
            </w:r>
            <w:proofErr w:type="gramEnd"/>
            <w:r w:rsidRPr="004179D7">
              <w:rPr>
                <w:rFonts w:ascii="標楷體" w:eastAsia="標楷體"/>
                <w:spacing w:val="24"/>
                <w:sz w:val="20"/>
              </w:rPr>
              <w:t>)</w:t>
            </w:r>
          </w:p>
        </w:tc>
        <w:tc>
          <w:tcPr>
            <w:tcW w:w="1272" w:type="dxa"/>
            <w:gridSpan w:val="2"/>
            <w:vAlign w:val="center"/>
          </w:tcPr>
          <w:p w:rsidR="00FC34C1" w:rsidRPr="004179D7" w:rsidRDefault="00FC34C1" w:rsidP="00394684">
            <w:pPr>
              <w:jc w:val="both"/>
              <w:rPr>
                <w:rFonts w:ascii="標楷體" w:eastAsia="標楷體"/>
                <w:spacing w:val="24"/>
              </w:rPr>
            </w:pPr>
          </w:p>
        </w:tc>
        <w:tc>
          <w:tcPr>
            <w:tcW w:w="1424" w:type="dxa"/>
            <w:gridSpan w:val="2"/>
            <w:vAlign w:val="center"/>
          </w:tcPr>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聯絡人</w:t>
            </w:r>
          </w:p>
        </w:tc>
        <w:tc>
          <w:tcPr>
            <w:tcW w:w="1379" w:type="dxa"/>
            <w:vAlign w:val="center"/>
          </w:tcPr>
          <w:p w:rsidR="00FC34C1" w:rsidRPr="004179D7" w:rsidRDefault="00FC34C1" w:rsidP="00394684">
            <w:pPr>
              <w:jc w:val="both"/>
              <w:rPr>
                <w:rFonts w:ascii="標楷體" w:eastAsia="標楷體"/>
                <w:b/>
                <w:spacing w:val="24"/>
                <w:sz w:val="28"/>
                <w:szCs w:val="28"/>
              </w:rPr>
            </w:pPr>
          </w:p>
        </w:tc>
        <w:tc>
          <w:tcPr>
            <w:tcW w:w="1055" w:type="dxa"/>
            <w:vAlign w:val="center"/>
          </w:tcPr>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電話</w:t>
            </w:r>
          </w:p>
        </w:tc>
        <w:tc>
          <w:tcPr>
            <w:tcW w:w="2474" w:type="dxa"/>
            <w:vAlign w:val="center"/>
          </w:tcPr>
          <w:p w:rsidR="00FC34C1" w:rsidRPr="004179D7" w:rsidRDefault="00FC34C1" w:rsidP="00394684">
            <w:pPr>
              <w:jc w:val="center"/>
              <w:rPr>
                <w:rFonts w:ascii="標楷體" w:eastAsia="標楷體"/>
                <w:b/>
                <w:spacing w:val="24"/>
                <w:sz w:val="28"/>
                <w:szCs w:val="28"/>
              </w:rPr>
            </w:pPr>
          </w:p>
        </w:tc>
      </w:tr>
      <w:tr w:rsidR="00FC34C1" w:rsidRPr="004179D7" w:rsidTr="00394684">
        <w:trPr>
          <w:gridAfter w:val="1"/>
          <w:cantSplit/>
          <w:trHeight w:val="785"/>
        </w:trPr>
        <w:tc>
          <w:tcPr>
            <w:tcW w:w="825" w:type="dxa"/>
            <w:gridSpan w:val="2"/>
            <w:vMerge w:val="restart"/>
            <w:vAlign w:val="center"/>
          </w:tcPr>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帳</w:t>
            </w:r>
          </w:p>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戶</w:t>
            </w:r>
          </w:p>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資</w:t>
            </w:r>
          </w:p>
          <w:p w:rsidR="00FC34C1" w:rsidRPr="004179D7" w:rsidRDefault="00FC34C1" w:rsidP="00394684">
            <w:pPr>
              <w:jc w:val="distribute"/>
              <w:rPr>
                <w:rFonts w:ascii="標楷體" w:eastAsia="標楷體"/>
                <w:spacing w:val="24"/>
                <w:sz w:val="28"/>
              </w:rPr>
            </w:pPr>
            <w:r w:rsidRPr="004179D7">
              <w:rPr>
                <w:rFonts w:ascii="標楷體" w:eastAsia="標楷體" w:hint="eastAsia"/>
                <w:spacing w:val="24"/>
                <w:sz w:val="28"/>
              </w:rPr>
              <w:t>料</w:t>
            </w:r>
          </w:p>
        </w:tc>
        <w:tc>
          <w:tcPr>
            <w:tcW w:w="2934" w:type="dxa"/>
            <w:gridSpan w:val="4"/>
            <w:vAlign w:val="center"/>
          </w:tcPr>
          <w:p w:rsidR="00FC34C1" w:rsidRPr="004179D7" w:rsidRDefault="00FC34C1" w:rsidP="00394684">
            <w:pPr>
              <w:jc w:val="distribute"/>
              <w:rPr>
                <w:rFonts w:ascii="標楷體" w:eastAsia="標楷體"/>
                <w:spacing w:val="24"/>
              </w:rPr>
            </w:pPr>
            <w:r w:rsidRPr="004179D7">
              <w:rPr>
                <w:rFonts w:ascii="標楷體" w:eastAsia="標楷體" w:hint="eastAsia"/>
                <w:spacing w:val="24"/>
                <w:sz w:val="28"/>
              </w:rPr>
              <w:t>戶名</w:t>
            </w:r>
          </w:p>
        </w:tc>
        <w:tc>
          <w:tcPr>
            <w:tcW w:w="5449" w:type="dxa"/>
            <w:gridSpan w:val="4"/>
            <w:vAlign w:val="center"/>
          </w:tcPr>
          <w:p w:rsidR="00FC34C1" w:rsidRPr="004179D7" w:rsidRDefault="00FC34C1" w:rsidP="00394684">
            <w:pPr>
              <w:jc w:val="center"/>
              <w:rPr>
                <w:rFonts w:ascii="標楷體" w:eastAsia="標楷體"/>
                <w:b/>
                <w:spacing w:val="24"/>
                <w:sz w:val="28"/>
                <w:szCs w:val="28"/>
              </w:rPr>
            </w:pPr>
          </w:p>
        </w:tc>
      </w:tr>
      <w:tr w:rsidR="00FC34C1" w:rsidRPr="004179D7" w:rsidTr="00394684">
        <w:trPr>
          <w:gridAfter w:val="1"/>
          <w:cantSplit/>
          <w:trHeight w:val="785"/>
        </w:trPr>
        <w:tc>
          <w:tcPr>
            <w:tcW w:w="825" w:type="dxa"/>
            <w:gridSpan w:val="2"/>
            <w:vMerge/>
            <w:vAlign w:val="center"/>
          </w:tcPr>
          <w:p w:rsidR="00FC34C1" w:rsidRPr="004179D7" w:rsidRDefault="00FC34C1" w:rsidP="00394684">
            <w:pPr>
              <w:jc w:val="distribute"/>
              <w:rPr>
                <w:rFonts w:ascii="標楷體" w:eastAsia="標楷體"/>
                <w:spacing w:val="24"/>
              </w:rPr>
            </w:pPr>
          </w:p>
        </w:tc>
        <w:tc>
          <w:tcPr>
            <w:tcW w:w="2934" w:type="dxa"/>
            <w:gridSpan w:val="4"/>
            <w:vAlign w:val="center"/>
          </w:tcPr>
          <w:p w:rsidR="00FC34C1" w:rsidRPr="004179D7" w:rsidRDefault="00FC34C1" w:rsidP="00394684">
            <w:pPr>
              <w:jc w:val="distribute"/>
              <w:rPr>
                <w:rFonts w:ascii="標楷體" w:eastAsia="標楷體"/>
                <w:spacing w:val="24"/>
              </w:rPr>
            </w:pPr>
            <w:r w:rsidRPr="004179D7">
              <w:rPr>
                <w:rFonts w:ascii="標楷體" w:eastAsia="標楷體" w:hint="eastAsia"/>
                <w:spacing w:val="24"/>
                <w:sz w:val="28"/>
              </w:rPr>
              <w:t>金融機構代號</w:t>
            </w:r>
          </w:p>
        </w:tc>
        <w:tc>
          <w:tcPr>
            <w:tcW w:w="5449" w:type="dxa"/>
            <w:gridSpan w:val="4"/>
            <w:vAlign w:val="center"/>
          </w:tcPr>
          <w:p w:rsidR="00FC34C1" w:rsidRPr="004179D7" w:rsidRDefault="00FC34C1" w:rsidP="00394684">
            <w:pPr>
              <w:jc w:val="center"/>
              <w:rPr>
                <w:rFonts w:ascii="標楷體" w:eastAsia="標楷體"/>
                <w:b/>
                <w:spacing w:val="24"/>
                <w:sz w:val="28"/>
                <w:szCs w:val="28"/>
              </w:rPr>
            </w:pPr>
          </w:p>
        </w:tc>
      </w:tr>
      <w:tr w:rsidR="00FC34C1" w:rsidRPr="004179D7" w:rsidTr="00394684">
        <w:trPr>
          <w:gridAfter w:val="1"/>
          <w:cantSplit/>
          <w:trHeight w:val="786"/>
        </w:trPr>
        <w:tc>
          <w:tcPr>
            <w:tcW w:w="825" w:type="dxa"/>
            <w:gridSpan w:val="2"/>
            <w:vMerge/>
            <w:vAlign w:val="center"/>
          </w:tcPr>
          <w:p w:rsidR="00FC34C1" w:rsidRPr="004179D7" w:rsidRDefault="00FC34C1" w:rsidP="00394684">
            <w:pPr>
              <w:jc w:val="distribute"/>
              <w:rPr>
                <w:rFonts w:ascii="標楷體" w:eastAsia="標楷體"/>
                <w:spacing w:val="24"/>
              </w:rPr>
            </w:pPr>
          </w:p>
        </w:tc>
        <w:tc>
          <w:tcPr>
            <w:tcW w:w="2934" w:type="dxa"/>
            <w:gridSpan w:val="4"/>
            <w:vAlign w:val="center"/>
          </w:tcPr>
          <w:p w:rsidR="00FC34C1" w:rsidRPr="004179D7" w:rsidRDefault="00FC34C1" w:rsidP="00394684">
            <w:pPr>
              <w:jc w:val="distribute"/>
              <w:rPr>
                <w:rFonts w:ascii="標楷體" w:eastAsia="標楷體"/>
                <w:spacing w:val="24"/>
              </w:rPr>
            </w:pPr>
            <w:r w:rsidRPr="004179D7">
              <w:rPr>
                <w:rFonts w:ascii="標楷體" w:eastAsia="標楷體" w:hint="eastAsia"/>
                <w:spacing w:val="24"/>
                <w:sz w:val="28"/>
              </w:rPr>
              <w:t>金融機構名稱</w:t>
            </w:r>
          </w:p>
        </w:tc>
        <w:tc>
          <w:tcPr>
            <w:tcW w:w="5449" w:type="dxa"/>
            <w:gridSpan w:val="4"/>
            <w:vAlign w:val="center"/>
          </w:tcPr>
          <w:p w:rsidR="00FC34C1" w:rsidRPr="004179D7" w:rsidRDefault="00FC34C1" w:rsidP="00394684">
            <w:pPr>
              <w:jc w:val="center"/>
              <w:rPr>
                <w:rFonts w:ascii="標楷體" w:eastAsia="標楷體"/>
                <w:b/>
                <w:spacing w:val="24"/>
                <w:sz w:val="28"/>
                <w:szCs w:val="28"/>
              </w:rPr>
            </w:pPr>
          </w:p>
        </w:tc>
      </w:tr>
      <w:tr w:rsidR="00FC34C1" w:rsidRPr="004179D7" w:rsidTr="00394684">
        <w:trPr>
          <w:gridAfter w:val="1"/>
          <w:cantSplit/>
          <w:trHeight w:val="785"/>
        </w:trPr>
        <w:tc>
          <w:tcPr>
            <w:tcW w:w="825" w:type="dxa"/>
            <w:gridSpan w:val="2"/>
            <w:vMerge/>
            <w:vAlign w:val="center"/>
          </w:tcPr>
          <w:p w:rsidR="00FC34C1" w:rsidRPr="004179D7" w:rsidRDefault="00FC34C1" w:rsidP="00394684">
            <w:pPr>
              <w:jc w:val="distribute"/>
              <w:rPr>
                <w:rFonts w:ascii="標楷體" w:eastAsia="標楷體"/>
                <w:spacing w:val="24"/>
              </w:rPr>
            </w:pPr>
          </w:p>
        </w:tc>
        <w:tc>
          <w:tcPr>
            <w:tcW w:w="2934" w:type="dxa"/>
            <w:gridSpan w:val="4"/>
            <w:vAlign w:val="center"/>
          </w:tcPr>
          <w:p w:rsidR="00FC34C1" w:rsidRPr="004179D7" w:rsidRDefault="00FC34C1" w:rsidP="00394684">
            <w:pPr>
              <w:jc w:val="distribute"/>
              <w:rPr>
                <w:rFonts w:ascii="標楷體" w:eastAsia="標楷體"/>
                <w:spacing w:val="24"/>
              </w:rPr>
            </w:pPr>
            <w:r w:rsidRPr="004179D7">
              <w:rPr>
                <w:rFonts w:ascii="標楷體" w:eastAsia="標楷體" w:hint="eastAsia"/>
                <w:spacing w:val="24"/>
                <w:sz w:val="28"/>
              </w:rPr>
              <w:t>帳號</w:t>
            </w:r>
          </w:p>
        </w:tc>
        <w:tc>
          <w:tcPr>
            <w:tcW w:w="5449" w:type="dxa"/>
            <w:gridSpan w:val="4"/>
            <w:vAlign w:val="center"/>
          </w:tcPr>
          <w:p w:rsidR="00FC34C1" w:rsidRPr="004179D7" w:rsidRDefault="00FC34C1" w:rsidP="00394684">
            <w:pPr>
              <w:jc w:val="center"/>
              <w:rPr>
                <w:rFonts w:ascii="標楷體" w:eastAsia="標楷體"/>
                <w:b/>
                <w:spacing w:val="24"/>
                <w:sz w:val="32"/>
                <w:szCs w:val="32"/>
              </w:rPr>
            </w:pPr>
          </w:p>
        </w:tc>
      </w:tr>
      <w:tr w:rsidR="00FC34C1" w:rsidRPr="004179D7" w:rsidTr="00394684">
        <w:trPr>
          <w:gridAfter w:val="1"/>
          <w:cantSplit/>
          <w:trHeight w:val="786"/>
        </w:trPr>
        <w:tc>
          <w:tcPr>
            <w:tcW w:w="9208" w:type="dxa"/>
            <w:gridSpan w:val="10"/>
            <w:tcBorders>
              <w:bottom w:val="single" w:sz="4" w:space="0" w:color="auto"/>
            </w:tcBorders>
            <w:vAlign w:val="center"/>
          </w:tcPr>
          <w:p w:rsidR="00FC34C1" w:rsidRPr="004179D7" w:rsidRDefault="00FC34C1" w:rsidP="00394684">
            <w:pPr>
              <w:jc w:val="both"/>
              <w:rPr>
                <w:rFonts w:ascii="標楷體" w:eastAsia="標楷體"/>
                <w:spacing w:val="24"/>
                <w:sz w:val="28"/>
              </w:rPr>
            </w:pPr>
            <w:r w:rsidRPr="004179D7">
              <w:rPr>
                <w:rFonts w:ascii="標楷體" w:eastAsia="標楷體" w:hint="eastAsia"/>
                <w:spacing w:val="24"/>
                <w:sz w:val="28"/>
              </w:rPr>
              <w:t>請領新臺幣</w:t>
            </w:r>
            <w:r w:rsidRPr="004179D7">
              <w:rPr>
                <w:rFonts w:ascii="標楷體" w:eastAsia="標楷體"/>
                <w:spacing w:val="24"/>
                <w:sz w:val="28"/>
              </w:rPr>
              <w:t>(</w:t>
            </w:r>
            <w:r w:rsidRPr="004179D7">
              <w:rPr>
                <w:rFonts w:ascii="標楷體" w:eastAsia="標楷體" w:hint="eastAsia"/>
                <w:spacing w:val="24"/>
                <w:sz w:val="28"/>
              </w:rPr>
              <w:t>大寫</w:t>
            </w:r>
            <w:r w:rsidRPr="004179D7">
              <w:rPr>
                <w:rFonts w:ascii="標楷體" w:eastAsia="標楷體"/>
                <w:spacing w:val="24"/>
                <w:sz w:val="28"/>
              </w:rPr>
              <w:t>)</w:t>
            </w:r>
            <w:r w:rsidRPr="004179D7">
              <w:rPr>
                <w:rFonts w:ascii="標楷體" w:eastAsia="標楷體" w:hint="eastAsia"/>
                <w:spacing w:val="24"/>
                <w:sz w:val="28"/>
              </w:rPr>
              <w:t xml:space="preserve">： </w:t>
            </w:r>
          </w:p>
        </w:tc>
      </w:tr>
      <w:tr w:rsidR="00FC34C1" w:rsidRPr="004179D7" w:rsidTr="00394684">
        <w:trPr>
          <w:gridAfter w:val="1"/>
          <w:cantSplit/>
          <w:trHeight w:val="1603"/>
        </w:trPr>
        <w:tc>
          <w:tcPr>
            <w:tcW w:w="9208" w:type="dxa"/>
            <w:gridSpan w:val="10"/>
            <w:tcBorders>
              <w:top w:val="single" w:sz="4" w:space="0" w:color="auto"/>
              <w:left w:val="single" w:sz="12" w:space="0" w:color="auto"/>
              <w:bottom w:val="nil"/>
              <w:right w:val="single" w:sz="12" w:space="0" w:color="auto"/>
            </w:tcBorders>
          </w:tcPr>
          <w:p w:rsidR="00FC34C1" w:rsidRPr="004179D7" w:rsidRDefault="00FC34C1" w:rsidP="00394684">
            <w:pPr>
              <w:spacing w:line="500" w:lineRule="exact"/>
              <w:ind w:firstLineChars="100" w:firstLine="288"/>
              <w:rPr>
                <w:rFonts w:ascii="標楷體" w:eastAsia="標楷體"/>
                <w:spacing w:val="24"/>
                <w:sz w:val="28"/>
              </w:rPr>
            </w:pPr>
            <w:r w:rsidRPr="004179D7">
              <w:rPr>
                <w:rFonts w:ascii="標楷體" w:eastAsia="標楷體"/>
                <w:spacing w:val="24"/>
              </w:rPr>
              <w:t xml:space="preserve">    </w:t>
            </w:r>
            <w:r w:rsidRPr="004179D7">
              <w:rPr>
                <w:rFonts w:ascii="標楷體" w:eastAsia="標楷體" w:hint="eastAsia"/>
                <w:spacing w:val="24"/>
                <w:sz w:val="28"/>
              </w:rPr>
              <w:t>請將（支用單位全銜）簽證支付本公司（本人）</w:t>
            </w:r>
            <w:proofErr w:type="gramStart"/>
            <w:r w:rsidRPr="004179D7">
              <w:rPr>
                <w:rFonts w:ascii="標楷體" w:eastAsia="標楷體" w:hint="eastAsia"/>
                <w:spacing w:val="24"/>
                <w:sz w:val="28"/>
              </w:rPr>
              <w:t>之費款存入</w:t>
            </w:r>
            <w:proofErr w:type="gramEnd"/>
            <w:r w:rsidRPr="004179D7">
              <w:rPr>
                <w:rFonts w:ascii="標楷體" w:eastAsia="標楷體" w:hint="eastAsia"/>
                <w:spacing w:val="24"/>
                <w:sz w:val="28"/>
              </w:rPr>
              <w:t>上列指定金融機構帳戶，嗣後若有任何</w:t>
            </w:r>
            <w:proofErr w:type="gramStart"/>
            <w:r w:rsidRPr="004179D7">
              <w:rPr>
                <w:rFonts w:ascii="標楷體" w:eastAsia="標楷體" w:hint="eastAsia"/>
                <w:spacing w:val="24"/>
                <w:sz w:val="28"/>
              </w:rPr>
              <w:t>入帳</w:t>
            </w:r>
            <w:proofErr w:type="gramEnd"/>
            <w:r w:rsidRPr="004179D7">
              <w:rPr>
                <w:rFonts w:ascii="標楷體" w:eastAsia="標楷體" w:hint="eastAsia"/>
                <w:spacing w:val="24"/>
                <w:sz w:val="28"/>
              </w:rPr>
              <w:t>糾紛，概由本公司（本人）負責。</w:t>
            </w:r>
          </w:p>
        </w:tc>
      </w:tr>
      <w:tr w:rsidR="00FC34C1" w:rsidRPr="004179D7" w:rsidTr="00394684">
        <w:trPr>
          <w:gridAfter w:val="1"/>
          <w:cantSplit/>
          <w:trHeight w:val="1980"/>
        </w:trPr>
        <w:tc>
          <w:tcPr>
            <w:tcW w:w="454" w:type="dxa"/>
            <w:tcBorders>
              <w:top w:val="nil"/>
              <w:bottom w:val="nil"/>
              <w:right w:val="nil"/>
            </w:tcBorders>
          </w:tcPr>
          <w:p w:rsidR="00FC34C1" w:rsidRPr="004179D7" w:rsidRDefault="00FC34C1" w:rsidP="00394684">
            <w:pPr>
              <w:spacing w:line="500" w:lineRule="exact"/>
              <w:rPr>
                <w:rFonts w:ascii="標楷體" w:eastAsia="標楷體"/>
                <w:spacing w:val="24"/>
              </w:rPr>
            </w:pPr>
          </w:p>
        </w:tc>
        <w:tc>
          <w:tcPr>
            <w:tcW w:w="1842" w:type="dxa"/>
            <w:gridSpan w:val="3"/>
            <w:tcBorders>
              <w:top w:val="nil"/>
              <w:left w:val="nil"/>
              <w:bottom w:val="nil"/>
              <w:right w:val="nil"/>
            </w:tcBorders>
            <w:vAlign w:val="center"/>
          </w:tcPr>
          <w:p w:rsidR="00FC34C1" w:rsidRPr="004179D7" w:rsidRDefault="00FC34C1" w:rsidP="00394684">
            <w:pPr>
              <w:spacing w:line="500" w:lineRule="exact"/>
              <w:rPr>
                <w:rFonts w:ascii="標楷體" w:eastAsia="標楷體"/>
                <w:spacing w:val="24"/>
              </w:rPr>
            </w:pPr>
            <w:r w:rsidRPr="004179D7">
              <w:rPr>
                <w:rFonts w:ascii="標楷體" w:eastAsia="標楷體" w:hint="eastAsia"/>
                <w:spacing w:val="24"/>
                <w:sz w:val="28"/>
              </w:rPr>
              <w:t>委託人蓋章</w:t>
            </w:r>
          </w:p>
        </w:tc>
        <w:tc>
          <w:tcPr>
            <w:tcW w:w="2004" w:type="dxa"/>
            <w:gridSpan w:val="3"/>
            <w:tcBorders>
              <w:top w:val="nil"/>
              <w:left w:val="nil"/>
              <w:bottom w:val="nil"/>
              <w:right w:val="nil"/>
            </w:tcBorders>
            <w:vAlign w:val="center"/>
          </w:tcPr>
          <w:p w:rsidR="00FC34C1" w:rsidRPr="004179D7" w:rsidRDefault="00FC34C1" w:rsidP="00394684">
            <w:pPr>
              <w:spacing w:line="500" w:lineRule="exact"/>
              <w:rPr>
                <w:rFonts w:ascii="標楷體" w:eastAsia="標楷體"/>
                <w:spacing w:val="24"/>
                <w:sz w:val="28"/>
              </w:rPr>
            </w:pPr>
            <w:r w:rsidRPr="00400F6E">
              <w:rPr>
                <w:rFonts w:ascii="標楷體" w:eastAsia="標楷體" w:hint="eastAsia"/>
                <w:spacing w:val="30"/>
                <w:kern w:val="0"/>
                <w:sz w:val="28"/>
                <w:fitText w:val="1440" w:id="1683719936"/>
              </w:rPr>
              <w:t>公司名稱</w:t>
            </w:r>
            <w:r w:rsidRPr="004179D7">
              <w:rPr>
                <w:rFonts w:ascii="標楷體" w:eastAsia="標楷體" w:hint="eastAsia"/>
                <w:spacing w:val="24"/>
                <w:sz w:val="28"/>
              </w:rPr>
              <w:t>：</w:t>
            </w:r>
          </w:p>
          <w:p w:rsidR="00FC34C1" w:rsidRPr="004179D7" w:rsidRDefault="00FC34C1" w:rsidP="00394684">
            <w:pPr>
              <w:spacing w:line="500" w:lineRule="exact"/>
              <w:rPr>
                <w:rFonts w:ascii="標楷體" w:eastAsia="標楷體"/>
                <w:spacing w:val="24"/>
              </w:rPr>
            </w:pPr>
            <w:r w:rsidRPr="00400F6E">
              <w:rPr>
                <w:rFonts w:ascii="標楷體" w:eastAsia="標楷體" w:hint="eastAsia"/>
                <w:spacing w:val="135"/>
                <w:kern w:val="0"/>
                <w:sz w:val="28"/>
                <w:fitText w:val="1440" w:id="1683719937"/>
              </w:rPr>
              <w:t>負責</w:t>
            </w:r>
            <w:r w:rsidRPr="00400F6E">
              <w:rPr>
                <w:rFonts w:ascii="標楷體" w:eastAsia="標楷體" w:hint="eastAsia"/>
                <w:kern w:val="0"/>
                <w:sz w:val="28"/>
                <w:fitText w:val="1440" w:id="1683719937"/>
              </w:rPr>
              <w:t>人</w:t>
            </w:r>
            <w:r w:rsidRPr="004179D7">
              <w:rPr>
                <w:rFonts w:ascii="標楷體" w:eastAsia="標楷體" w:hint="eastAsia"/>
                <w:spacing w:val="24"/>
                <w:sz w:val="28"/>
              </w:rPr>
              <w:t>：</w:t>
            </w:r>
          </w:p>
        </w:tc>
        <w:tc>
          <w:tcPr>
            <w:tcW w:w="4908" w:type="dxa"/>
            <w:gridSpan w:val="3"/>
            <w:tcBorders>
              <w:top w:val="nil"/>
              <w:left w:val="nil"/>
              <w:bottom w:val="nil"/>
            </w:tcBorders>
            <w:vAlign w:val="center"/>
          </w:tcPr>
          <w:p w:rsidR="00FC34C1" w:rsidRPr="004179D7" w:rsidRDefault="00583F44" w:rsidP="00394684">
            <w:pPr>
              <w:spacing w:line="0" w:lineRule="atLeast"/>
              <w:ind w:leftChars="300" w:left="720" w:rightChars="300" w:right="720"/>
              <w:jc w:val="center"/>
              <w:rPr>
                <w:rFonts w:ascii="標楷體" w:eastAsia="標楷體"/>
                <w:spacing w:val="24"/>
              </w:rPr>
            </w:pPr>
            <w:r>
              <w:rPr>
                <w:rFonts w:ascii="標楷體" w:eastAsia="標楷體"/>
                <w:noProof/>
                <w:spacing w:val="24"/>
              </w:rPr>
              <w:pict>
                <v:shape id="_x0000_s1028" type="#_x0000_t202" style="position:absolute;left:0;text-align:left;margin-left:17.55pt;margin-top:51pt;width:224.85pt;height:49.25pt;z-index:251662336;mso-position-horizontal-relative:text;mso-position-vertical-relative:text" filled="f" stroked="f">
                  <v:textbox style="mso-next-textbox:#_x0000_s1028">
                    <w:txbxContent>
                      <w:p w:rsidR="00394684" w:rsidRPr="00463F3F" w:rsidRDefault="00394684" w:rsidP="00FC34C1">
                        <w:pPr>
                          <w:spacing w:line="400" w:lineRule="exact"/>
                          <w:rPr>
                            <w:rFonts w:ascii="標楷體" w:eastAsia="標楷體" w:hAnsi="標楷體"/>
                          </w:rPr>
                        </w:pPr>
                      </w:p>
                    </w:txbxContent>
                  </v:textbox>
                </v:shape>
              </w:pict>
            </w:r>
          </w:p>
        </w:tc>
      </w:tr>
      <w:tr w:rsidR="00FC34C1" w:rsidRPr="004179D7" w:rsidTr="00394684">
        <w:trPr>
          <w:cantSplit/>
          <w:trHeight w:val="607"/>
        </w:trPr>
        <w:tc>
          <w:tcPr>
            <w:tcW w:w="9208" w:type="dxa"/>
            <w:gridSpan w:val="10"/>
            <w:tcBorders>
              <w:top w:val="nil"/>
              <w:left w:val="single" w:sz="12" w:space="0" w:color="auto"/>
              <w:bottom w:val="single" w:sz="12" w:space="0" w:color="auto"/>
              <w:right w:val="single" w:sz="12" w:space="0" w:color="auto"/>
            </w:tcBorders>
            <w:vAlign w:val="bottom"/>
          </w:tcPr>
          <w:p w:rsidR="00FC34C1" w:rsidRPr="004179D7" w:rsidRDefault="00FC34C1" w:rsidP="00394684">
            <w:pPr>
              <w:spacing w:afterLines="100" w:line="360" w:lineRule="exact"/>
              <w:jc w:val="distribute"/>
              <w:rPr>
                <w:rFonts w:ascii="標楷體" w:eastAsia="標楷體"/>
                <w:spacing w:val="24"/>
              </w:rPr>
            </w:pPr>
            <w:r w:rsidRPr="004179D7">
              <w:rPr>
                <w:rFonts w:ascii="標楷體" w:eastAsia="標楷體" w:hint="eastAsia"/>
                <w:spacing w:val="24"/>
                <w:sz w:val="28"/>
              </w:rPr>
              <w:t>中</w:t>
            </w:r>
            <w:r w:rsidRPr="004179D7">
              <w:rPr>
                <w:rFonts w:ascii="標楷體" w:eastAsia="標楷體"/>
                <w:spacing w:val="24"/>
                <w:sz w:val="28"/>
              </w:rPr>
              <w:t xml:space="preserve">  </w:t>
            </w:r>
            <w:r w:rsidRPr="004179D7">
              <w:rPr>
                <w:rFonts w:ascii="標楷體" w:eastAsia="標楷體" w:hint="eastAsia"/>
                <w:spacing w:val="24"/>
                <w:sz w:val="28"/>
              </w:rPr>
              <w:t>華</w:t>
            </w:r>
            <w:r w:rsidRPr="004179D7">
              <w:rPr>
                <w:rFonts w:ascii="標楷體" w:eastAsia="標楷體"/>
                <w:spacing w:val="24"/>
                <w:sz w:val="28"/>
              </w:rPr>
              <w:t xml:space="preserve">  </w:t>
            </w:r>
            <w:r w:rsidRPr="004179D7">
              <w:rPr>
                <w:rFonts w:ascii="標楷體" w:eastAsia="標楷體" w:hint="eastAsia"/>
                <w:spacing w:val="24"/>
                <w:sz w:val="28"/>
              </w:rPr>
              <w:t>民</w:t>
            </w:r>
            <w:r w:rsidRPr="004179D7">
              <w:rPr>
                <w:rFonts w:ascii="標楷體" w:eastAsia="標楷體"/>
                <w:spacing w:val="24"/>
                <w:sz w:val="28"/>
              </w:rPr>
              <w:t xml:space="preserve">  </w:t>
            </w:r>
            <w:r w:rsidRPr="004179D7">
              <w:rPr>
                <w:rFonts w:ascii="標楷體" w:eastAsia="標楷體" w:hint="eastAsia"/>
                <w:spacing w:val="24"/>
                <w:sz w:val="28"/>
              </w:rPr>
              <w:t xml:space="preserve">國　　　　</w:t>
            </w:r>
            <w:r w:rsidRPr="004179D7">
              <w:rPr>
                <w:rFonts w:ascii="標楷體" w:eastAsia="標楷體"/>
                <w:spacing w:val="24"/>
                <w:sz w:val="28"/>
              </w:rPr>
              <w:t xml:space="preserve"> </w:t>
            </w:r>
            <w:r w:rsidRPr="004179D7">
              <w:rPr>
                <w:rFonts w:ascii="標楷體" w:eastAsia="標楷體" w:hint="eastAsia"/>
                <w:spacing w:val="24"/>
                <w:sz w:val="28"/>
              </w:rPr>
              <w:t>年</w:t>
            </w:r>
            <w:r w:rsidRPr="004179D7">
              <w:rPr>
                <w:rFonts w:ascii="標楷體" w:eastAsia="標楷體"/>
                <w:spacing w:val="24"/>
                <w:sz w:val="28"/>
              </w:rPr>
              <w:t xml:space="preserve">        </w:t>
            </w:r>
            <w:r w:rsidRPr="004179D7">
              <w:rPr>
                <w:rFonts w:ascii="標楷體" w:eastAsia="標楷體" w:hint="eastAsia"/>
                <w:spacing w:val="24"/>
                <w:sz w:val="28"/>
              </w:rPr>
              <w:t>月　　　　　日</w:t>
            </w:r>
          </w:p>
        </w:tc>
        <w:tc>
          <w:tcPr>
            <w:tcW w:w="0" w:type="auto"/>
          </w:tcPr>
          <w:p w:rsidR="00FC34C1" w:rsidRPr="004179D7" w:rsidRDefault="00583F44">
            <w:pPr>
              <w:widowControl/>
              <w:rPr>
                <w:rFonts w:ascii="標楷體" w:eastAsia="標楷體"/>
                <w:spacing w:val="24"/>
              </w:rPr>
            </w:pPr>
            <w:r>
              <w:rPr>
                <w:rFonts w:ascii="標楷體" w:eastAsia="標楷體"/>
                <w:noProof/>
                <w:spacing w:val="24"/>
              </w:rPr>
              <w:pict>
                <v:shape id="_x0000_s1027" type="#_x0000_t202" style="position:absolute;margin-left:72.65pt;margin-top:229.4pt;width:126pt;height:36pt;z-index:251661312;mso-position-horizontal-relative:text;mso-position-vertical-relative:text">
                  <v:textbox style="mso-next-textbox:#_x0000_s1027">
                    <w:txbxContent>
                      <w:p w:rsidR="00394684" w:rsidRDefault="00394684" w:rsidP="00FC34C1"/>
                    </w:txbxContent>
                  </v:textbox>
                </v:shape>
              </w:pict>
            </w:r>
          </w:p>
        </w:tc>
      </w:tr>
    </w:tbl>
    <w:p w:rsidR="00FC34C1" w:rsidRPr="004179D7" w:rsidRDefault="00FC34C1" w:rsidP="00FC34C1">
      <w:pPr>
        <w:kinsoku w:val="0"/>
        <w:overflowPunct w:val="0"/>
        <w:autoSpaceDE w:val="0"/>
        <w:autoSpaceDN w:val="0"/>
        <w:spacing w:line="0" w:lineRule="atLeast"/>
        <w:jc w:val="both"/>
        <w:outlineLvl w:val="0"/>
        <w:rPr>
          <w:rFonts w:eastAsia="標楷體"/>
          <w:b/>
          <w:spacing w:val="24"/>
          <w:sz w:val="28"/>
        </w:rPr>
      </w:pPr>
    </w:p>
    <w:p w:rsidR="00FC34C1" w:rsidRPr="004179D7" w:rsidRDefault="00FC34C1" w:rsidP="00FC34C1">
      <w:pPr>
        <w:spacing w:line="0" w:lineRule="atLeast"/>
        <w:rPr>
          <w:rFonts w:eastAsia="標楷體"/>
          <w:spacing w:val="24"/>
          <w:sz w:val="20"/>
          <w:szCs w:val="16"/>
        </w:rPr>
      </w:pPr>
      <w:r w:rsidRPr="004179D7">
        <w:rPr>
          <w:rFonts w:eastAsia="標楷體" w:hint="eastAsia"/>
          <w:spacing w:val="24"/>
          <w:sz w:val="20"/>
          <w:szCs w:val="16"/>
        </w:rPr>
        <w:t>附註：</w:t>
      </w:r>
      <w:r w:rsidRPr="004179D7">
        <w:rPr>
          <w:rFonts w:eastAsia="標楷體"/>
          <w:spacing w:val="24"/>
          <w:sz w:val="20"/>
          <w:szCs w:val="16"/>
        </w:rPr>
        <w:t>1.</w:t>
      </w:r>
      <w:r w:rsidRPr="004179D7">
        <w:rPr>
          <w:rFonts w:eastAsia="標楷體" w:hint="eastAsia"/>
          <w:spacing w:val="24"/>
          <w:sz w:val="20"/>
          <w:szCs w:val="16"/>
        </w:rPr>
        <w:t>地址欄填寫時，需與發票章地址相符</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2.</w:t>
      </w:r>
      <w:r w:rsidRPr="004179D7">
        <w:rPr>
          <w:rFonts w:ascii="標楷體" w:eastAsia="標楷體" w:hint="eastAsia"/>
          <w:spacing w:val="24"/>
          <w:sz w:val="20"/>
          <w:szCs w:val="16"/>
        </w:rPr>
        <w:t>金融機構代號。請填寫七碼。例：</w:t>
      </w:r>
      <w:r w:rsidRPr="004179D7">
        <w:rPr>
          <w:rFonts w:ascii="標楷體" w:eastAsia="標楷體"/>
          <w:spacing w:val="24"/>
          <w:sz w:val="20"/>
          <w:szCs w:val="16"/>
        </w:rPr>
        <w:t>1234567</w:t>
      </w:r>
      <w:r w:rsidRPr="004179D7">
        <w:rPr>
          <w:rFonts w:ascii="標楷體" w:eastAsia="標楷體" w:hint="eastAsia"/>
          <w:spacing w:val="24"/>
          <w:sz w:val="20"/>
          <w:szCs w:val="16"/>
        </w:rPr>
        <w:t>。</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3.</w:t>
      </w:r>
      <w:r w:rsidRPr="004179D7">
        <w:rPr>
          <w:rFonts w:ascii="標楷體" w:eastAsia="標楷體" w:hint="eastAsia"/>
          <w:spacing w:val="24"/>
          <w:sz w:val="20"/>
          <w:szCs w:val="16"/>
        </w:rPr>
        <w:t>金融機構名稱，請填寫全名，例：</w:t>
      </w:r>
      <w:proofErr w:type="gramStart"/>
      <w:r w:rsidRPr="004179D7">
        <w:rPr>
          <w:rFonts w:ascii="標楷體" w:eastAsia="標楷體" w:hint="eastAsia"/>
          <w:spacing w:val="24"/>
          <w:sz w:val="20"/>
          <w:szCs w:val="16"/>
        </w:rPr>
        <w:t>臺</w:t>
      </w:r>
      <w:proofErr w:type="gramEnd"/>
      <w:r w:rsidRPr="004179D7">
        <w:rPr>
          <w:rFonts w:ascii="標楷體" w:eastAsia="標楷體" w:hint="eastAsia"/>
          <w:spacing w:val="24"/>
          <w:sz w:val="20"/>
          <w:szCs w:val="16"/>
        </w:rPr>
        <w:t>北富邦商業銀行萬華分行。</w:t>
      </w:r>
    </w:p>
    <w:p w:rsidR="00FC34C1" w:rsidRPr="004179D7" w:rsidRDefault="00FC34C1" w:rsidP="00FC34C1">
      <w:pPr>
        <w:spacing w:line="0" w:lineRule="atLeast"/>
        <w:ind w:firstLine="680"/>
        <w:rPr>
          <w:rFonts w:eastAsia="標楷體"/>
          <w:spacing w:val="24"/>
          <w:sz w:val="20"/>
          <w:szCs w:val="16"/>
        </w:rPr>
      </w:pPr>
    </w:p>
    <w:p w:rsidR="00FC34C1" w:rsidRPr="004179D7" w:rsidRDefault="00583F44" w:rsidP="00FC34C1">
      <w:pPr>
        <w:spacing w:line="0" w:lineRule="atLeast"/>
        <w:ind w:firstLine="680"/>
        <w:rPr>
          <w:rFonts w:eastAsia="標楷體"/>
          <w:spacing w:val="24"/>
          <w:sz w:val="20"/>
          <w:szCs w:val="16"/>
        </w:rPr>
      </w:pPr>
      <w:r w:rsidRPr="00583F44">
        <w:rPr>
          <w:rFonts w:ascii="標楷體"/>
          <w:sz w:val="40"/>
          <w:szCs w:val="40"/>
        </w:rPr>
        <w:lastRenderedPageBreak/>
        <w:pict>
          <v:shape id="_x0000_s1030" type="#_x0000_t202" style="position:absolute;left:0;text-align:left;margin-left:-66.4pt;margin-top:-35.15pt;width:85.15pt;height:26.6pt;z-index:251664384" filled="f" stroked="f">
            <v:textbox style="mso-next-textbox:#_x0000_s1030">
              <w:txbxContent>
                <w:p w:rsidR="00394684" w:rsidRPr="00B403D7" w:rsidRDefault="00394684" w:rsidP="00FC34C1">
                  <w:pPr>
                    <w:spacing w:line="360" w:lineRule="exact"/>
                    <w:jc w:val="center"/>
                    <w:rPr>
                      <w:rFonts w:ascii="標楷體" w:eastAsia="標楷體" w:hAnsi="標楷體"/>
                      <w:b/>
                      <w:sz w:val="36"/>
                    </w:rPr>
                  </w:pPr>
                  <w:r>
                    <w:rPr>
                      <w:rFonts w:ascii="標楷體" w:eastAsia="標楷體" w:hAnsi="標楷體" w:hint="eastAsia"/>
                      <w:b/>
                      <w:sz w:val="36"/>
                    </w:rPr>
                    <w:t>附錄3</w:t>
                  </w:r>
                </w:p>
              </w:txbxContent>
            </v:textbox>
          </v:shape>
        </w:pict>
      </w:r>
    </w:p>
    <w:p w:rsidR="00FC34C1" w:rsidRPr="004179D7" w:rsidRDefault="00FC34C1" w:rsidP="00FC34C1">
      <w:pPr>
        <w:pStyle w:val="112pt"/>
        <w:jc w:val="center"/>
        <w:rPr>
          <w:rFonts w:ascii="標楷體"/>
          <w:sz w:val="40"/>
          <w:szCs w:val="40"/>
        </w:rPr>
      </w:pPr>
      <w:bookmarkStart w:id="20" w:name="_Toc429382052"/>
      <w:r w:rsidRPr="004179D7">
        <w:rPr>
          <w:rFonts w:ascii="標楷體" w:hint="eastAsia"/>
          <w:sz w:val="40"/>
          <w:szCs w:val="40"/>
        </w:rPr>
        <w:t>保密切結書</w:t>
      </w:r>
      <w:bookmarkEnd w:id="20"/>
    </w:p>
    <w:p w:rsidR="00FC34C1" w:rsidRPr="004179D7" w:rsidRDefault="00FC34C1" w:rsidP="00FC34C1">
      <w:pPr>
        <w:spacing w:line="460" w:lineRule="exact"/>
        <w:ind w:firstLine="804"/>
        <w:jc w:val="both"/>
        <w:rPr>
          <w:rFonts w:ascii="標楷體" w:eastAsia="標楷體" w:hAnsi="Courier New"/>
          <w:sz w:val="40"/>
        </w:rPr>
      </w:pPr>
    </w:p>
    <w:p w:rsidR="00FC34C1" w:rsidRPr="004179D7" w:rsidRDefault="00FC34C1" w:rsidP="00FC34C1">
      <w:pPr>
        <w:spacing w:line="460" w:lineRule="exact"/>
        <w:ind w:firstLine="804"/>
        <w:jc w:val="both"/>
        <w:rPr>
          <w:rFonts w:ascii="標楷體" w:eastAsia="標楷體" w:hAnsi="Courier New"/>
          <w:sz w:val="28"/>
          <w:szCs w:val="28"/>
        </w:rPr>
      </w:pPr>
      <w:proofErr w:type="gramStart"/>
      <w:r w:rsidRPr="004179D7">
        <w:rPr>
          <w:rFonts w:ascii="標楷體" w:eastAsia="標楷體" w:hAnsi="Courier New" w:hint="eastAsia"/>
          <w:sz w:val="28"/>
          <w:szCs w:val="28"/>
        </w:rPr>
        <w:t>切結人</w:t>
      </w:r>
      <w:proofErr w:type="gramEnd"/>
      <w:r w:rsidRPr="004179D7">
        <w:rPr>
          <w:rFonts w:ascii="標楷體" w:eastAsia="標楷體" w:hAnsi="Courier New" w:hint="eastAsia"/>
          <w:sz w:val="28"/>
          <w:szCs w:val="28"/>
        </w:rPr>
        <w:t xml:space="preserve">　　　  自　　年　　月　　日起，依契約參與「</w:t>
      </w:r>
      <w:r w:rsidR="00375E8F">
        <w:rPr>
          <w:rFonts w:ascii="標楷體" w:eastAsia="標楷體" w:hAnsi="標楷體" w:hint="eastAsia"/>
          <w:b/>
          <w:color w:val="FF0000"/>
          <w:sz w:val="28"/>
          <w:szCs w:val="28"/>
          <w:u w:val="single"/>
        </w:rPr>
        <w:t>107-112太平間房地租賃</w:t>
      </w:r>
      <w:r w:rsidR="00375E8F" w:rsidRPr="00C53265">
        <w:rPr>
          <w:rFonts w:ascii="標楷體" w:eastAsia="標楷體" w:hAnsi="標楷體" w:hint="eastAsia"/>
          <w:b/>
          <w:color w:val="FF0000"/>
          <w:sz w:val="28"/>
          <w:szCs w:val="28"/>
          <w:u w:val="single"/>
        </w:rPr>
        <w:t>案(NC</w:t>
      </w:r>
      <w:r w:rsidR="00375E8F">
        <w:rPr>
          <w:rFonts w:ascii="標楷體" w:eastAsia="標楷體" w:hAnsi="標楷體" w:hint="eastAsia"/>
          <w:b/>
          <w:color w:val="FF0000"/>
          <w:sz w:val="28"/>
          <w:szCs w:val="28"/>
          <w:u w:val="single"/>
        </w:rPr>
        <w:t>07019P035</w:t>
      </w:r>
      <w:r w:rsidR="00375E8F" w:rsidRPr="00C53265">
        <w:rPr>
          <w:rFonts w:ascii="標楷體" w:eastAsia="標楷體" w:hAnsi="標楷體" w:hint="eastAsia"/>
          <w:b/>
          <w:color w:val="FF0000"/>
          <w:sz w:val="28"/>
          <w:szCs w:val="28"/>
          <w:u w:val="single"/>
        </w:rPr>
        <w:t>)</w:t>
      </w:r>
      <w:r w:rsidRPr="004179D7">
        <w:rPr>
          <w:rFonts w:ascii="標楷體" w:eastAsia="標楷體" w:hAnsi="Courier New" w:hint="eastAsia"/>
          <w:sz w:val="28"/>
          <w:szCs w:val="28"/>
        </w:rPr>
        <w:t>」，保證對契約，或因履約所需獲自機關所提供業經核定機密等級與解密條件之保密性資訊，無論其內容之一部或全部負保密之責，迄機關對該等保密資訊解除機密為止；另因履約需要進入機關處所，保證恪遵保密檢查管制規定，</w:t>
      </w:r>
      <w:proofErr w:type="gramStart"/>
      <w:r w:rsidRPr="004179D7">
        <w:rPr>
          <w:rFonts w:ascii="標楷體" w:eastAsia="標楷體" w:hAnsi="Courier New" w:hint="eastAsia"/>
          <w:sz w:val="28"/>
          <w:szCs w:val="28"/>
        </w:rPr>
        <w:t>不</w:t>
      </w:r>
      <w:proofErr w:type="gramEnd"/>
      <w:r w:rsidRPr="004179D7">
        <w:rPr>
          <w:rFonts w:ascii="標楷體" w:eastAsia="標楷體" w:hAnsi="Courier New" w:hint="eastAsia"/>
          <w:sz w:val="28"/>
          <w:szCs w:val="28"/>
        </w:rPr>
        <w:t>私自蒐集機關任何資訊，若違犯法令，個人同意接受法律制裁。</w:t>
      </w:r>
    </w:p>
    <w:p w:rsidR="00FC34C1" w:rsidRPr="004179D7" w:rsidRDefault="00FC34C1" w:rsidP="00FC34C1">
      <w:pPr>
        <w:spacing w:line="460" w:lineRule="exact"/>
        <w:ind w:firstLine="804"/>
        <w:jc w:val="both"/>
        <w:rPr>
          <w:rFonts w:ascii="標楷體" w:eastAsia="標楷體" w:hAnsi="Courier New"/>
          <w:sz w:val="28"/>
          <w:szCs w:val="28"/>
        </w:rPr>
      </w:pPr>
    </w:p>
    <w:p w:rsidR="00FC34C1" w:rsidRPr="004179D7" w:rsidRDefault="00FC34C1" w:rsidP="00FC34C1">
      <w:pPr>
        <w:spacing w:line="460" w:lineRule="exact"/>
        <w:jc w:val="both"/>
        <w:rPr>
          <w:rFonts w:ascii="標楷體" w:eastAsia="標楷體" w:hAnsi="Courier New"/>
          <w:sz w:val="28"/>
          <w:szCs w:val="28"/>
        </w:rPr>
      </w:pP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身分證</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具結人：單位：　 　　級職：          字  號：</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 xml:space="preserve">                                     姓  名： </w:t>
      </w:r>
    </w:p>
    <w:p w:rsidR="00FC34C1" w:rsidRPr="004179D7" w:rsidRDefault="00FC34C1" w:rsidP="00FC34C1">
      <w:pPr>
        <w:spacing w:line="400" w:lineRule="exact"/>
        <w:ind w:firstLineChars="1850" w:firstLine="5180"/>
        <w:jc w:val="both"/>
        <w:rPr>
          <w:rFonts w:ascii="標楷體" w:eastAsia="標楷體" w:hAnsi="Courier New"/>
          <w:sz w:val="28"/>
          <w:szCs w:val="28"/>
        </w:rPr>
      </w:pPr>
    </w:p>
    <w:p w:rsidR="00FC34C1" w:rsidRPr="004179D7" w:rsidRDefault="00FC34C1" w:rsidP="00FC34C1">
      <w:pPr>
        <w:spacing w:line="400" w:lineRule="exact"/>
        <w:ind w:firstLineChars="1850" w:firstLine="5180"/>
        <w:jc w:val="both"/>
        <w:rPr>
          <w:rFonts w:ascii="標楷體" w:eastAsia="標楷體" w:hAnsi="Courier New"/>
          <w:sz w:val="28"/>
          <w:szCs w:val="28"/>
        </w:rPr>
      </w:pPr>
      <w:r w:rsidRPr="004179D7">
        <w:rPr>
          <w:rFonts w:ascii="標楷體" w:eastAsia="標楷體" w:hAnsi="Courier New" w:hint="eastAsia"/>
          <w:sz w:val="28"/>
          <w:szCs w:val="28"/>
        </w:rPr>
        <w:t>身分證</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見證人：單位：　     級職：          字  號：</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姓  名：</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rPr>
          <w:rFonts w:ascii="標楷體" w:eastAsia="標楷體" w:hAnsi="Courier New"/>
          <w:sz w:val="28"/>
          <w:szCs w:val="28"/>
        </w:rPr>
      </w:pPr>
      <w:r w:rsidRPr="004179D7">
        <w:rPr>
          <w:rFonts w:ascii="標楷體" w:eastAsia="標楷體" w:hAnsi="Courier New" w:hint="eastAsia"/>
          <w:sz w:val="28"/>
          <w:szCs w:val="28"/>
        </w:rPr>
        <w:t xml:space="preserve">中　     華     　民     　國   　  　年　     </w:t>
      </w:r>
      <w:r>
        <w:rPr>
          <w:rFonts w:ascii="標楷體" w:eastAsia="標楷體" w:hAnsi="Courier New" w:hint="eastAsia"/>
          <w:sz w:val="28"/>
          <w:szCs w:val="28"/>
        </w:rPr>
        <w:t xml:space="preserve">　月</w:t>
      </w:r>
      <w:r w:rsidRPr="004179D7">
        <w:rPr>
          <w:rFonts w:ascii="標楷體" w:eastAsia="標楷體" w:hAnsi="Courier New" w:hint="eastAsia"/>
          <w:sz w:val="28"/>
          <w:szCs w:val="28"/>
        </w:rPr>
        <w:t xml:space="preserve">     日</w:t>
      </w:r>
    </w:p>
    <w:p w:rsidR="00FC34C1" w:rsidRPr="004179D7" w:rsidRDefault="00FC34C1" w:rsidP="00FC34C1">
      <w:pPr>
        <w:spacing w:line="400" w:lineRule="exact"/>
        <w:rPr>
          <w:rFonts w:ascii="標楷體" w:eastAsia="標楷體" w:hAnsi="Courier New"/>
          <w:sz w:val="28"/>
          <w:szCs w:val="28"/>
        </w:rPr>
      </w:pPr>
    </w:p>
    <w:p w:rsidR="00FC34C1" w:rsidRPr="004179D7" w:rsidRDefault="00583F44" w:rsidP="00FC34C1">
      <w:pPr>
        <w:pStyle w:val="112pt"/>
        <w:jc w:val="center"/>
        <w:rPr>
          <w:rFonts w:ascii="標楷體" w:hAnsi="Courier New"/>
          <w:b w:val="0"/>
          <w:sz w:val="36"/>
          <w:szCs w:val="36"/>
        </w:rPr>
      </w:pPr>
      <w:bookmarkStart w:id="21" w:name="_Toc429382053"/>
      <w:r w:rsidRPr="00583F44">
        <w:rPr>
          <w:rFonts w:ascii="標楷體"/>
          <w:sz w:val="36"/>
          <w:szCs w:val="36"/>
        </w:rPr>
        <w:lastRenderedPageBreak/>
        <w:pict>
          <v:shape id="_x0000_s1031" type="#_x0000_t202" style="position:absolute;left:0;text-align:left;margin-left:-65.9pt;margin-top:-31pt;width:77.45pt;height:28.5pt;z-index:251665408" o:allowincell="f" filled="f" stroked="f">
            <v:textbox style="mso-next-textbox:#_x0000_s1031">
              <w:txbxContent>
                <w:p w:rsidR="00394684" w:rsidRPr="00B403D7" w:rsidRDefault="00394684" w:rsidP="00FC34C1">
                  <w:pPr>
                    <w:spacing w:line="360" w:lineRule="exact"/>
                    <w:jc w:val="center"/>
                    <w:rPr>
                      <w:rFonts w:ascii="標楷體" w:eastAsia="標楷體" w:hAnsi="標楷體"/>
                      <w:b/>
                      <w:sz w:val="36"/>
                    </w:rPr>
                  </w:pPr>
                  <w:r>
                    <w:rPr>
                      <w:rFonts w:ascii="標楷體" w:eastAsia="標楷體" w:hAnsi="標楷體" w:hint="eastAsia"/>
                      <w:b/>
                      <w:sz w:val="36"/>
                    </w:rPr>
                    <w:t>附錄4</w:t>
                  </w:r>
                </w:p>
              </w:txbxContent>
            </v:textbox>
          </v:shape>
        </w:pict>
      </w:r>
      <w:r w:rsidR="00FC34C1" w:rsidRPr="004179D7">
        <w:rPr>
          <w:rFonts w:ascii="標楷體" w:hint="eastAsia"/>
          <w:sz w:val="36"/>
          <w:szCs w:val="36"/>
        </w:rPr>
        <w:t>「洩密行為所應負擔之法律責任」相關法令摘要：</w:t>
      </w:r>
      <w:bookmarkEnd w:id="21"/>
    </w:p>
    <w:p w:rsidR="00FC34C1" w:rsidRPr="004179D7" w:rsidRDefault="00FC34C1" w:rsidP="00FC34C1">
      <w:pPr>
        <w:spacing w:line="0" w:lineRule="atLeast"/>
        <w:ind w:left="480" w:hangingChars="200" w:hanging="480"/>
        <w:rPr>
          <w:rFonts w:ascii="標楷體" w:eastAsia="標楷體" w:hAnsi="標楷體"/>
          <w:b/>
        </w:rPr>
      </w:pPr>
    </w:p>
    <w:p w:rsidR="00FC34C1" w:rsidRPr="004179D7" w:rsidRDefault="00FC34C1" w:rsidP="00FC34C1">
      <w:pPr>
        <w:spacing w:line="0" w:lineRule="atLeast"/>
        <w:ind w:leftChars="-413" w:left="482" w:hangingChars="613" w:hanging="1473"/>
        <w:rPr>
          <w:rFonts w:ascii="標楷體" w:eastAsia="標楷體" w:hAnsi="標楷體"/>
        </w:rPr>
      </w:pPr>
      <w:r w:rsidRPr="004179D7">
        <w:rPr>
          <w:rFonts w:ascii="標楷體" w:eastAsia="標楷體" w:hAnsi="標楷體" w:hint="eastAsia"/>
          <w:b/>
        </w:rPr>
        <w:t>壹、刑法</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第一百零九條  洩漏或交付關於中華民國國防應秘密之文書、圖畫、消息或物品者，處一年以上七年以下有期徒刑。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洩漏或交付前項之文書、圖畫、消息或物品於外國或其派遣之人者，處三年以上十年以下有期徒刑。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預備或陰謀犯第一項或第二項之罪者，處二年以下有期徒刑。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 十 條  公務員對於職務上知悉或持有前條第一項之文書、圖畫、消息或物品，因過失而洩漏或交付者，處二年以下有期徒刑、拘役或一千元以下罰金。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第一百十一條  刺探或收集第一百零九條第一項之文書、圖畫、消息或物品者，處五年以下有期徒刑。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預備或陰謀犯第一項之罪者，處一年以下有期徒刑。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第一百十二條  意圖刺探或收集第一百零九條第一項之文書、圖畫、消息或物品，</w:t>
      </w:r>
      <w:proofErr w:type="gramStart"/>
      <w:r w:rsidRPr="004179D7">
        <w:rPr>
          <w:rFonts w:ascii="標楷體" w:eastAsia="標楷體" w:hAnsi="標楷體" w:hint="eastAsia"/>
        </w:rPr>
        <w:t>未受允准</w:t>
      </w:r>
      <w:proofErr w:type="gramEnd"/>
      <w:r w:rsidRPr="004179D7">
        <w:rPr>
          <w:rFonts w:ascii="標楷體" w:eastAsia="標楷體" w:hAnsi="標楷體" w:hint="eastAsia"/>
        </w:rPr>
        <w:t>而入要塞、軍港、軍艦及其他軍用處所建築物，或留滯其內者，處一年以下有期徒刑。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第一百三十二條  公務員洩漏或交付關於中華民國國防以外應秘密之文書、圖畫、消息或物品者，處三年以下有期徒刑。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 xml:space="preserve">                因過失犯前項之罪者，處一年以下有期徒刑、拘役或三百元以下罰金。</w:t>
      </w:r>
    </w:p>
    <w:p w:rsidR="00FC34C1" w:rsidRPr="004179D7" w:rsidRDefault="00FC34C1" w:rsidP="00FC34C1">
      <w:pPr>
        <w:spacing w:line="0" w:lineRule="atLeast"/>
        <w:ind w:left="1918" w:hangingChars="799" w:hanging="1918"/>
        <w:jc w:val="both"/>
        <w:rPr>
          <w:rFonts w:ascii="標楷體" w:eastAsia="標楷體" w:hAnsi="標楷體"/>
        </w:rPr>
      </w:pPr>
      <w:r w:rsidRPr="004179D7">
        <w:rPr>
          <w:rFonts w:ascii="標楷體" w:eastAsia="標楷體" w:hAnsi="標楷體" w:hint="eastAsia"/>
        </w:rPr>
        <w:t xml:space="preserve">                非公務員因職務或業務知悉或持有第一項之文書、圖畫、消息或物品，而洩漏交付之者，處一年以下有期徒刑，拘役或三百元以下罰金。</w:t>
      </w:r>
    </w:p>
    <w:p w:rsidR="00FC34C1" w:rsidRPr="004179D7" w:rsidRDefault="00FC34C1" w:rsidP="00FC34C1">
      <w:pPr>
        <w:spacing w:line="0" w:lineRule="atLeast"/>
        <w:ind w:left="1680" w:hanging="1680"/>
        <w:jc w:val="both"/>
        <w:rPr>
          <w:rFonts w:eastAsia="標楷體"/>
        </w:rPr>
      </w:pPr>
      <w:r w:rsidRPr="004179D7">
        <w:rPr>
          <w:rFonts w:eastAsia="標楷體" w:hint="eastAsia"/>
        </w:rPr>
        <w:t>第三百十八條</w:t>
      </w:r>
      <w:r w:rsidRPr="004179D7">
        <w:rPr>
          <w:rFonts w:eastAsia="標楷體" w:hint="eastAsia"/>
        </w:rPr>
        <w:t xml:space="preserve">  </w:t>
      </w:r>
      <w:r w:rsidRPr="004179D7">
        <w:rPr>
          <w:rFonts w:eastAsia="標楷體" w:hint="eastAsia"/>
        </w:rPr>
        <w:t>公務員或曾任公務員之人，無故洩漏因職務知悉或持有他人之工商秘密者，處二年以下有期徒刑、拘役或二千元以下罰金。</w:t>
      </w:r>
    </w:p>
    <w:p w:rsidR="00FC34C1" w:rsidRPr="004179D7" w:rsidRDefault="00FC34C1" w:rsidP="00FC34C1">
      <w:pPr>
        <w:spacing w:line="0" w:lineRule="atLeast"/>
        <w:ind w:left="2155" w:hangingChars="898" w:hanging="2155"/>
        <w:jc w:val="both"/>
        <w:rPr>
          <w:rFonts w:ascii="標楷體" w:eastAsia="標楷體" w:hAnsi="標楷體"/>
        </w:rPr>
      </w:pPr>
      <w:r w:rsidRPr="004179D7">
        <w:rPr>
          <w:rFonts w:ascii="標楷體" w:eastAsia="標楷體" w:hAnsi="標楷體" w:hint="eastAsia"/>
        </w:rPr>
        <w:t>第三百十八條之</w:t>
      </w:r>
      <w:proofErr w:type="gramStart"/>
      <w:r w:rsidRPr="004179D7">
        <w:rPr>
          <w:rFonts w:ascii="標楷體" w:eastAsia="標楷體" w:hAnsi="標楷體" w:hint="eastAsia"/>
        </w:rPr>
        <w:t>一</w:t>
      </w:r>
      <w:proofErr w:type="gramEnd"/>
      <w:r w:rsidRPr="004179D7">
        <w:rPr>
          <w:rFonts w:ascii="標楷體" w:eastAsia="標楷體" w:hAnsi="標楷體" w:hint="eastAsia"/>
        </w:rPr>
        <w:t xml:space="preserve">  無故洩漏因利用電腦或其他相關設備知悉或持有他人之秘密者，處二年以下有期徒刑、拘役或五千元以下罰金。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貳、國家安全法</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第二條之</w:t>
      </w:r>
      <w:proofErr w:type="gramStart"/>
      <w:r w:rsidRPr="004179D7">
        <w:rPr>
          <w:rFonts w:ascii="標楷體" w:eastAsia="標楷體" w:hAnsi="標楷體" w:hint="eastAsia"/>
        </w:rPr>
        <w:t>一</w:t>
      </w:r>
      <w:proofErr w:type="gramEnd"/>
      <w:r w:rsidRPr="004179D7">
        <w:rPr>
          <w:rFonts w:ascii="標楷體" w:eastAsia="標楷體" w:hAnsi="標楷體" w:hint="eastAsia"/>
        </w:rPr>
        <w:t xml:space="preserve">  人民不得為外國或大陸地區行政、軍事、黨務或其他公務機構或其設立、指定機構或委託之民間團體刺探、蒐集、交付或傳遞關於公務上應秘密之文書、圖畫、消息或物品，或發展組織。</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第五條之</w:t>
      </w:r>
      <w:proofErr w:type="gramStart"/>
      <w:r w:rsidRPr="004179D7">
        <w:rPr>
          <w:rFonts w:ascii="標楷體" w:eastAsia="標楷體" w:hAnsi="標楷體" w:hint="eastAsia"/>
        </w:rPr>
        <w:t>一</w:t>
      </w:r>
      <w:proofErr w:type="gramEnd"/>
      <w:r w:rsidRPr="004179D7">
        <w:rPr>
          <w:rFonts w:ascii="標楷體" w:eastAsia="標楷體" w:hAnsi="標楷體" w:hint="eastAsia"/>
        </w:rPr>
        <w:t xml:space="preserve">  意圖危害國家安全或社會安定，違反第二條之</w:t>
      </w:r>
      <w:proofErr w:type="gramStart"/>
      <w:r w:rsidRPr="004179D7">
        <w:rPr>
          <w:rFonts w:ascii="標楷體" w:eastAsia="標楷體" w:hAnsi="標楷體" w:hint="eastAsia"/>
        </w:rPr>
        <w:t>一</w:t>
      </w:r>
      <w:proofErr w:type="gramEnd"/>
      <w:r w:rsidRPr="004179D7">
        <w:rPr>
          <w:rFonts w:ascii="標楷體" w:eastAsia="標楷體" w:hAnsi="標楷體" w:hint="eastAsia"/>
        </w:rPr>
        <w:t>規定者，處五年以下有期徒刑或拘役，得</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w:t>
      </w:r>
      <w:proofErr w:type="gramStart"/>
      <w:r w:rsidRPr="004179D7">
        <w:rPr>
          <w:rFonts w:ascii="標楷體" w:eastAsia="標楷體" w:hAnsi="標楷體" w:hint="eastAsia"/>
        </w:rPr>
        <w:t>一</w:t>
      </w:r>
      <w:proofErr w:type="gramEnd"/>
      <w:r w:rsidRPr="004179D7">
        <w:rPr>
          <w:rFonts w:ascii="標楷體" w:eastAsia="標楷體" w:hAnsi="標楷體" w:hint="eastAsia"/>
        </w:rPr>
        <w:t>百萬元以罰金。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犯前二項之罪，其他法律有較重處罰之規定者，從其規定。</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 xml:space="preserve">            犯第一項、第二項之罪而自首者，得免除其刑；於偵查或審判中自白者，得減輕其刑。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參、國家機密保護法</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第三十二條  洩漏或交付經依本法核定之國家機密者，處一年以上七年以下有期徒刑。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因過失犯前項之罪者，處二年以下有期徒刑、拘役或科或</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w:t>
      </w:r>
      <w:r w:rsidRPr="004179D7">
        <w:rPr>
          <w:rFonts w:ascii="標楷體" w:eastAsia="標楷體" w:hAnsi="標楷體" w:hint="eastAsia"/>
        </w:rPr>
        <w:lastRenderedPageBreak/>
        <w:t>幣二十萬元以下罰金。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第三十三條  洩漏或交付依第六條規定報請核定國家機密之事項者，處五年以下有期徒刑。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因過失犯前項之罪者，處一年以下有期徒刑、拘役或科或</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第三十四條  刺探或收集經依本法核定之國家機密者，處五年以下有期徒刑。</w:t>
      </w:r>
    </w:p>
    <w:p w:rsidR="00FC34C1" w:rsidRPr="004179D7" w:rsidRDefault="00FC34C1" w:rsidP="00FC34C1">
      <w:pPr>
        <w:spacing w:line="0" w:lineRule="atLeast"/>
        <w:ind w:firstLineChars="600" w:firstLine="1440"/>
        <w:jc w:val="both"/>
        <w:rPr>
          <w:rFonts w:ascii="標楷體" w:eastAsia="標楷體" w:hAnsi="標楷體"/>
        </w:rPr>
      </w:pPr>
      <w:r w:rsidRPr="004179D7">
        <w:rPr>
          <w:rFonts w:ascii="標楷體" w:eastAsia="標楷體" w:hAnsi="標楷體" w:hint="eastAsia"/>
        </w:rPr>
        <w:t>刺探或收集依第六條規定報請核定國家機密之事項者，處三年以下有期徒刑。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第三十五條  毀棄、損壞或隱匿經依本法核定之國家機密，或致令不堪用者，處五年以下有期徒刑，得</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科新臺幣三十萬元以下罰金。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因過失毀棄、損壞或遺失經依本法核定之國家機密者，處一年以下有期徒刑、拘役或新臺幣十萬元以下罰金。</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第三十六條  違反第二十六條第一項規定未經核准而擅自出境或逾越核准地區者，處二年以下有期徒刑、拘役或科或</w:t>
      </w:r>
      <w:proofErr w:type="gramStart"/>
      <w:r w:rsidRPr="004179D7">
        <w:rPr>
          <w:rFonts w:ascii="標楷體" w:eastAsia="標楷體" w:hAnsi="標楷體" w:hint="eastAsia"/>
        </w:rPr>
        <w:t>併</w:t>
      </w:r>
      <w:proofErr w:type="gramEnd"/>
      <w:r w:rsidRPr="004179D7">
        <w:rPr>
          <w:rFonts w:ascii="標楷體" w:eastAsia="標楷體" w:hAnsi="標楷體" w:hint="eastAsia"/>
        </w:rPr>
        <w:t>科新臺幣二十萬元以下罰金。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第三十七條  犯本章之罪，其他法律有較重處罰之規定者，從其規定。</w:t>
      </w:r>
    </w:p>
    <w:p w:rsidR="00FC34C1" w:rsidRPr="004179D7" w:rsidRDefault="00FC34C1" w:rsidP="00FC34C1">
      <w:pPr>
        <w:spacing w:line="400" w:lineRule="exact"/>
        <w:jc w:val="both"/>
        <w:rPr>
          <w:rFonts w:ascii="標楷體" w:eastAsia="標楷體"/>
          <w:sz w:val="28"/>
        </w:rPr>
      </w:pPr>
      <w:r w:rsidRPr="004179D7">
        <w:rPr>
          <w:rFonts w:ascii="標楷體" w:eastAsia="標楷體" w:hAnsi="標楷體" w:hint="eastAsia"/>
        </w:rPr>
        <w:t>第三十八條  公務員違反本法規定者，應按其情節輕重，依法予以懲戒或懲處。</w:t>
      </w:r>
    </w:p>
    <w:p w:rsidR="00394684" w:rsidRPr="00FC34C1" w:rsidRDefault="00394684"/>
    <w:sectPr w:rsidR="00394684" w:rsidRPr="00FC34C1" w:rsidSect="005043D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F6E" w:rsidRDefault="00400F6E" w:rsidP="00EE08F3">
      <w:r>
        <w:separator/>
      </w:r>
    </w:p>
  </w:endnote>
  <w:endnote w:type="continuationSeparator" w:id="0">
    <w:p w:rsidR="00400F6E" w:rsidRDefault="00400F6E" w:rsidP="00EE08F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儷粗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84" w:rsidRDefault="00394684">
    <w:pPr>
      <w:pStyle w:val="a7"/>
      <w:jc w:val="center"/>
    </w:pPr>
    <w:fldSimple w:instr="PAGE   \* MERGEFORMAT">
      <w:r w:rsidR="00375E8F" w:rsidRPr="00375E8F">
        <w:rPr>
          <w:noProof/>
          <w:lang w:val="zh-TW"/>
        </w:rPr>
        <w:t>-</w:t>
      </w:r>
      <w:r w:rsidR="00375E8F">
        <w:rPr>
          <w:noProof/>
        </w:rPr>
        <w:t xml:space="preserve"> 35 -</w:t>
      </w:r>
    </w:fldSimple>
  </w:p>
  <w:p w:rsidR="00394684" w:rsidRPr="00C5785D" w:rsidRDefault="00394684" w:rsidP="00394684">
    <w:pPr>
      <w:pStyle w:val="a7"/>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84" w:rsidRDefault="00394684">
    <w:pPr>
      <w:pStyle w:val="a7"/>
      <w:jc w:val="center"/>
    </w:pPr>
    <w:fldSimple w:instr="PAGE   \* MERGEFORMAT">
      <w:r w:rsidRPr="00394684">
        <w:rPr>
          <w:noProof/>
          <w:lang w:val="zh-TW"/>
        </w:rPr>
        <w:t>-</w:t>
      </w:r>
      <w:r>
        <w:rPr>
          <w:noProof/>
        </w:rPr>
        <w:t xml:space="preserve"> 1 -</w:t>
      </w:r>
    </w:fldSimple>
  </w:p>
  <w:p w:rsidR="00394684" w:rsidRDefault="003946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F6E" w:rsidRDefault="00400F6E" w:rsidP="00EE08F3">
      <w:r>
        <w:separator/>
      </w:r>
    </w:p>
  </w:footnote>
  <w:footnote w:type="continuationSeparator" w:id="0">
    <w:p w:rsidR="00400F6E" w:rsidRDefault="00400F6E" w:rsidP="00EE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9C5"/>
    <w:multiLevelType w:val="hybridMultilevel"/>
    <w:tmpl w:val="93188FF8"/>
    <w:lvl w:ilvl="0" w:tplc="92CAE900">
      <w:start w:val="3"/>
      <w:numFmt w:val="bullet"/>
      <w:lvlText w:val="□"/>
      <w:lvlJc w:val="left"/>
      <w:pPr>
        <w:ind w:left="1473" w:hanging="480"/>
      </w:pPr>
      <w:rPr>
        <w:rFonts w:ascii="標楷體" w:eastAsia="標楷體" w:hAnsi="標楷體" w:cs="Times New Roman" w:hint="eastAsia"/>
        <w:color w:val="000000"/>
        <w:lang w:val="en-US"/>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
    <w:nsid w:val="0C7F165C"/>
    <w:multiLevelType w:val="singleLevel"/>
    <w:tmpl w:val="01AC9476"/>
    <w:lvl w:ilvl="0">
      <w:start w:val="22"/>
      <w:numFmt w:val="bullet"/>
      <w:lvlText w:val="□"/>
      <w:lvlJc w:val="left"/>
      <w:pPr>
        <w:tabs>
          <w:tab w:val="num" w:pos="240"/>
        </w:tabs>
        <w:ind w:left="240" w:hanging="240"/>
      </w:pPr>
      <w:rPr>
        <w:rFonts w:ascii="華康中楷體" w:eastAsia="華康中楷體" w:hAnsi="Times New Roman" w:hint="eastAsia"/>
        <w:b w:val="0"/>
      </w:r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4F70412"/>
    <w:multiLevelType w:val="singleLevel"/>
    <w:tmpl w:val="C248D05A"/>
    <w:lvl w:ilvl="0">
      <w:start w:val="1"/>
      <w:numFmt w:val="decimal"/>
      <w:lvlText w:val="(%1)"/>
      <w:lvlJc w:val="left"/>
      <w:pPr>
        <w:tabs>
          <w:tab w:val="num" w:pos="885"/>
        </w:tabs>
        <w:ind w:left="885" w:hanging="240"/>
      </w:pPr>
      <w:rPr>
        <w:rFonts w:hint="eastAsia"/>
        <w:b/>
      </w:rPr>
    </w:lvl>
  </w:abstractNum>
  <w:abstractNum w:abstractNumId="4">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5">
    <w:nsid w:val="21B26B77"/>
    <w:multiLevelType w:val="singleLevel"/>
    <w:tmpl w:val="133420CA"/>
    <w:lvl w:ilvl="0">
      <w:start w:val="1"/>
      <w:numFmt w:val="decimal"/>
      <w:lvlText w:val="(%1)"/>
      <w:lvlJc w:val="left"/>
      <w:pPr>
        <w:tabs>
          <w:tab w:val="num" w:pos="780"/>
        </w:tabs>
        <w:ind w:left="780" w:hanging="240"/>
      </w:pPr>
      <w:rPr>
        <w:rFonts w:hint="eastAsia"/>
        <w:b/>
      </w:rPr>
    </w:lvl>
  </w:abstractNum>
  <w:abstractNum w:abstractNumId="6">
    <w:nsid w:val="244A6F05"/>
    <w:multiLevelType w:val="singleLevel"/>
    <w:tmpl w:val="CBF2A7DA"/>
    <w:lvl w:ilvl="0">
      <w:start w:val="1"/>
      <w:numFmt w:val="decimal"/>
      <w:lvlText w:val="%1."/>
      <w:lvlJc w:val="left"/>
      <w:pPr>
        <w:tabs>
          <w:tab w:val="num" w:pos="180"/>
        </w:tabs>
        <w:ind w:left="180" w:hanging="180"/>
      </w:pPr>
      <w:rPr>
        <w:rFonts w:hint="eastAsia"/>
      </w:rPr>
    </w:lvl>
  </w:abstractNum>
  <w:abstractNum w:abstractNumId="7">
    <w:nsid w:val="254E5E06"/>
    <w:multiLevelType w:val="hybridMultilevel"/>
    <w:tmpl w:val="789C726A"/>
    <w:lvl w:ilvl="0" w:tplc="D0EA3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EE60F9"/>
    <w:multiLevelType w:val="singleLevel"/>
    <w:tmpl w:val="F974592C"/>
    <w:lvl w:ilvl="0">
      <w:start w:val="1"/>
      <w:numFmt w:val="decimal"/>
      <w:lvlText w:val="%1."/>
      <w:lvlJc w:val="left"/>
      <w:pPr>
        <w:tabs>
          <w:tab w:val="num" w:pos="180"/>
        </w:tabs>
        <w:ind w:left="180" w:hanging="180"/>
      </w:pPr>
      <w:rPr>
        <w:rFonts w:hint="eastAsia"/>
      </w:rPr>
    </w:lvl>
  </w:abstractNum>
  <w:abstractNum w:abstractNumId="9">
    <w:nsid w:val="29DB607F"/>
    <w:multiLevelType w:val="hybridMultilevel"/>
    <w:tmpl w:val="C7E63F42"/>
    <w:lvl w:ilvl="0" w:tplc="3B720254">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1">
    <w:nsid w:val="33272802"/>
    <w:multiLevelType w:val="singleLevel"/>
    <w:tmpl w:val="0B54F2D0"/>
    <w:lvl w:ilvl="0">
      <w:start w:val="1"/>
      <w:numFmt w:val="decimal"/>
      <w:lvlText w:val="(%1)"/>
      <w:lvlJc w:val="left"/>
      <w:pPr>
        <w:tabs>
          <w:tab w:val="num" w:pos="780"/>
        </w:tabs>
        <w:ind w:left="780" w:hanging="240"/>
      </w:pPr>
      <w:rPr>
        <w:rFonts w:hint="eastAsia"/>
        <w:b/>
      </w:rPr>
    </w:lvl>
  </w:abstractNum>
  <w:abstractNum w:abstractNumId="12">
    <w:nsid w:val="401107C8"/>
    <w:multiLevelType w:val="hybridMultilevel"/>
    <w:tmpl w:val="9EE662AA"/>
    <w:lvl w:ilvl="0" w:tplc="1EC618F4">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42F450C2"/>
    <w:multiLevelType w:val="hybridMultilevel"/>
    <w:tmpl w:val="505EAEA8"/>
    <w:lvl w:ilvl="0" w:tplc="292611DA">
      <w:start w:val="1"/>
      <w:numFmt w:val="taiwaneseCountingThousand"/>
      <w:lvlText w:val="%1、"/>
      <w:lvlJc w:val="left"/>
      <w:pPr>
        <w:tabs>
          <w:tab w:val="num" w:pos="720"/>
        </w:tabs>
        <w:ind w:left="720" w:hanging="720"/>
      </w:pPr>
      <w:rPr>
        <w:rFonts w:hint="default"/>
      </w:rPr>
    </w:lvl>
    <w:lvl w:ilvl="1" w:tplc="FE6887B6">
      <w:start w:val="3"/>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965871"/>
    <w:multiLevelType w:val="singleLevel"/>
    <w:tmpl w:val="7A741764"/>
    <w:lvl w:ilvl="0">
      <w:start w:val="1"/>
      <w:numFmt w:val="decimal"/>
      <w:lvlText w:val="(%1)"/>
      <w:lvlJc w:val="left"/>
      <w:pPr>
        <w:tabs>
          <w:tab w:val="num" w:pos="780"/>
        </w:tabs>
        <w:ind w:left="780" w:hanging="240"/>
      </w:pPr>
      <w:rPr>
        <w:rFonts w:hint="eastAsia"/>
        <w:b/>
      </w:rPr>
    </w:lvl>
  </w:abstractNum>
  <w:abstractNum w:abstractNumId="15">
    <w:nsid w:val="46591865"/>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1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7">
    <w:nsid w:val="55E57010"/>
    <w:multiLevelType w:val="hybridMultilevel"/>
    <w:tmpl w:val="D930ABFE"/>
    <w:lvl w:ilvl="0" w:tplc="8B04B268">
      <w:start w:val="1"/>
      <w:numFmt w:val="taiwaneseCountingThousand"/>
      <w:lvlText w:val="%1、"/>
      <w:lvlJc w:val="left"/>
      <w:pPr>
        <w:ind w:left="480" w:hanging="480"/>
      </w:pPr>
      <w:rPr>
        <w:rFonts w:hint="eastAsia"/>
      </w:rPr>
    </w:lvl>
    <w:lvl w:ilvl="1" w:tplc="DC2AD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9">
    <w:nsid w:val="5970700E"/>
    <w:multiLevelType w:val="singleLevel"/>
    <w:tmpl w:val="16283F60"/>
    <w:lvl w:ilvl="0">
      <w:start w:val="1"/>
      <w:numFmt w:val="upperLetter"/>
      <w:lvlText w:val="(%1)"/>
      <w:lvlJc w:val="left"/>
      <w:pPr>
        <w:tabs>
          <w:tab w:val="num" w:pos="645"/>
        </w:tabs>
        <w:ind w:left="645" w:hanging="645"/>
      </w:pPr>
      <w:rPr>
        <w:rFonts w:hint="default"/>
      </w:rPr>
    </w:lvl>
  </w:abstractNum>
  <w:abstractNum w:abstractNumId="20">
    <w:nsid w:val="62A51AD9"/>
    <w:multiLevelType w:val="hybridMultilevel"/>
    <w:tmpl w:val="0BF87D12"/>
    <w:lvl w:ilvl="0" w:tplc="074EA15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35E5922"/>
    <w:multiLevelType w:val="singleLevel"/>
    <w:tmpl w:val="6B7CD2C6"/>
    <w:lvl w:ilvl="0">
      <w:start w:val="1"/>
      <w:numFmt w:val="decimal"/>
      <w:lvlText w:val="(%1)"/>
      <w:lvlJc w:val="left"/>
      <w:pPr>
        <w:tabs>
          <w:tab w:val="num" w:pos="768"/>
        </w:tabs>
        <w:ind w:left="768" w:hanging="240"/>
      </w:pPr>
      <w:rPr>
        <w:rFonts w:hint="eastAsia"/>
        <w:b/>
      </w:rPr>
    </w:lvl>
  </w:abstractNum>
  <w:abstractNum w:abstractNumId="23">
    <w:nsid w:val="66970E95"/>
    <w:multiLevelType w:val="hybridMultilevel"/>
    <w:tmpl w:val="596295CC"/>
    <w:lvl w:ilvl="0" w:tplc="13A01D9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5">
    <w:nsid w:val="72393398"/>
    <w:multiLevelType w:val="singleLevel"/>
    <w:tmpl w:val="3028EF82"/>
    <w:lvl w:ilvl="0">
      <w:start w:val="1"/>
      <w:numFmt w:val="decimal"/>
      <w:lvlText w:val="%1."/>
      <w:lvlJc w:val="left"/>
      <w:pPr>
        <w:tabs>
          <w:tab w:val="num" w:pos="180"/>
        </w:tabs>
        <w:ind w:left="180" w:hanging="180"/>
      </w:pPr>
      <w:rPr>
        <w:rFonts w:hint="eastAsia"/>
      </w:rPr>
    </w:lvl>
  </w:abstractNum>
  <w:abstractNum w:abstractNumId="26">
    <w:nsid w:val="75690122"/>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27">
    <w:nsid w:val="776A7A1C"/>
    <w:multiLevelType w:val="hybridMultilevel"/>
    <w:tmpl w:val="0698411E"/>
    <w:lvl w:ilvl="0" w:tplc="21369030">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A26E06"/>
    <w:multiLevelType w:val="singleLevel"/>
    <w:tmpl w:val="3F121520"/>
    <w:lvl w:ilvl="0">
      <w:start w:val="1"/>
      <w:numFmt w:val="decimal"/>
      <w:lvlText w:val="%1."/>
      <w:lvlJc w:val="left"/>
      <w:pPr>
        <w:tabs>
          <w:tab w:val="num" w:pos="180"/>
        </w:tabs>
        <w:ind w:left="180" w:hanging="180"/>
      </w:pPr>
      <w:rPr>
        <w:rFonts w:hint="eastAsia"/>
      </w:rPr>
    </w:lvl>
  </w:abstractNum>
  <w:num w:numId="1">
    <w:abstractNumId w:val="13"/>
  </w:num>
  <w:num w:numId="2">
    <w:abstractNumId w:val="7"/>
  </w:num>
  <w:num w:numId="3">
    <w:abstractNumId w:val="18"/>
  </w:num>
  <w:num w:numId="4">
    <w:abstractNumId w:val="10"/>
  </w:num>
  <w:num w:numId="5">
    <w:abstractNumId w:val="2"/>
  </w:num>
  <w:num w:numId="6">
    <w:abstractNumId w:val="4"/>
  </w:num>
  <w:num w:numId="7">
    <w:abstractNumId w:val="24"/>
  </w:num>
  <w:num w:numId="8">
    <w:abstractNumId w:val="16"/>
  </w:num>
  <w:num w:numId="9">
    <w:abstractNumId w:val="21"/>
  </w:num>
  <w:num w:numId="10">
    <w:abstractNumId w:val="19"/>
  </w:num>
  <w:num w:numId="11">
    <w:abstractNumId w:val="15"/>
  </w:num>
  <w:num w:numId="12">
    <w:abstractNumId w:val="26"/>
  </w:num>
  <w:num w:numId="13">
    <w:abstractNumId w:val="1"/>
  </w:num>
  <w:num w:numId="14">
    <w:abstractNumId w:val="3"/>
  </w:num>
  <w:num w:numId="15">
    <w:abstractNumId w:val="5"/>
  </w:num>
  <w:num w:numId="16">
    <w:abstractNumId w:val="11"/>
  </w:num>
  <w:num w:numId="17">
    <w:abstractNumId w:val="22"/>
  </w:num>
  <w:num w:numId="18">
    <w:abstractNumId w:val="14"/>
  </w:num>
  <w:num w:numId="19">
    <w:abstractNumId w:val="12"/>
  </w:num>
  <w:num w:numId="20">
    <w:abstractNumId w:val="8"/>
  </w:num>
  <w:num w:numId="21">
    <w:abstractNumId w:val="6"/>
  </w:num>
  <w:num w:numId="22">
    <w:abstractNumId w:val="25"/>
  </w:num>
  <w:num w:numId="23">
    <w:abstractNumId w:val="28"/>
  </w:num>
  <w:num w:numId="24">
    <w:abstractNumId w:val="23"/>
  </w:num>
  <w:num w:numId="25">
    <w:abstractNumId w:val="9"/>
  </w:num>
  <w:num w:numId="26">
    <w:abstractNumId w:val="20"/>
  </w:num>
  <w:num w:numId="27">
    <w:abstractNumId w:val="27"/>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4C1"/>
    <w:rsid w:val="00047276"/>
    <w:rsid w:val="0009734D"/>
    <w:rsid w:val="00222ADD"/>
    <w:rsid w:val="00375E8F"/>
    <w:rsid w:val="00394684"/>
    <w:rsid w:val="00400F6E"/>
    <w:rsid w:val="005043DF"/>
    <w:rsid w:val="00583F44"/>
    <w:rsid w:val="00B35C0D"/>
    <w:rsid w:val="00C05729"/>
    <w:rsid w:val="00D003A2"/>
    <w:rsid w:val="00DB4816"/>
    <w:rsid w:val="00EE08F3"/>
    <w:rsid w:val="00FC34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4C1"/>
    <w:pPr>
      <w:widowControl w:val="0"/>
    </w:pPr>
    <w:rPr>
      <w:rFonts w:ascii="Times New Roman" w:eastAsia="新細明體" w:hAnsi="Times New Roman" w:cs="Times New Roman"/>
      <w:szCs w:val="24"/>
    </w:rPr>
  </w:style>
  <w:style w:type="paragraph" w:styleId="1">
    <w:name w:val="heading 1"/>
    <w:basedOn w:val="a0"/>
    <w:next w:val="a0"/>
    <w:link w:val="10"/>
    <w:qFormat/>
    <w:rsid w:val="00FC34C1"/>
    <w:pPr>
      <w:keepNext/>
      <w:adjustRightInd w:val="0"/>
      <w:spacing w:before="180" w:after="180" w:line="720" w:lineRule="auto"/>
      <w:textAlignment w:val="baseline"/>
      <w:outlineLvl w:val="0"/>
    </w:pPr>
    <w:rPr>
      <w:rFonts w:ascii="Arial" w:hAnsi="Arial"/>
      <w:b/>
      <w:bCs/>
      <w:kern w:val="52"/>
      <w:sz w:val="52"/>
      <w:szCs w:val="52"/>
    </w:rPr>
  </w:style>
  <w:style w:type="paragraph" w:styleId="2">
    <w:name w:val="heading 2"/>
    <w:basedOn w:val="a0"/>
    <w:next w:val="a0"/>
    <w:link w:val="20"/>
    <w:qFormat/>
    <w:rsid w:val="00FC34C1"/>
    <w:pPr>
      <w:keepNext/>
      <w:spacing w:line="400" w:lineRule="exact"/>
      <w:jc w:val="center"/>
      <w:outlineLvl w:val="1"/>
    </w:pPr>
    <w:rPr>
      <w:rFonts w:eastAsia="標楷體"/>
      <w:spacing w:val="-2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C34C1"/>
    <w:rPr>
      <w:rFonts w:ascii="Arial" w:eastAsia="新細明體" w:hAnsi="Arial" w:cs="Times New Roman"/>
      <w:b/>
      <w:bCs/>
      <w:kern w:val="52"/>
      <w:sz w:val="52"/>
      <w:szCs w:val="52"/>
    </w:rPr>
  </w:style>
  <w:style w:type="character" w:customStyle="1" w:styleId="20">
    <w:name w:val="標題 2 字元"/>
    <w:basedOn w:val="a1"/>
    <w:link w:val="2"/>
    <w:rsid w:val="00FC34C1"/>
    <w:rPr>
      <w:rFonts w:ascii="Times New Roman" w:eastAsia="標楷體" w:hAnsi="Times New Roman" w:cs="Times New Roman"/>
      <w:spacing w:val="-20"/>
      <w:sz w:val="32"/>
      <w:szCs w:val="24"/>
    </w:rPr>
  </w:style>
  <w:style w:type="paragraph" w:customStyle="1" w:styleId="a4">
    <w:name w:val="字元"/>
    <w:basedOn w:val="a0"/>
    <w:semiHidden/>
    <w:rsid w:val="00FC34C1"/>
    <w:pPr>
      <w:widowControl/>
      <w:spacing w:after="160" w:line="240" w:lineRule="exact"/>
    </w:pPr>
    <w:rPr>
      <w:rFonts w:ascii="Tahoma" w:hAnsi="Tahoma" w:cs="Tahoma"/>
      <w:kern w:val="0"/>
      <w:sz w:val="20"/>
      <w:szCs w:val="20"/>
      <w:lang w:eastAsia="en-US"/>
    </w:rPr>
  </w:style>
  <w:style w:type="paragraph" w:styleId="a5">
    <w:name w:val="header"/>
    <w:basedOn w:val="a0"/>
    <w:link w:val="a6"/>
    <w:rsid w:val="00FC34C1"/>
    <w:pPr>
      <w:tabs>
        <w:tab w:val="center" w:pos="4153"/>
        <w:tab w:val="right" w:pos="8306"/>
      </w:tabs>
      <w:snapToGrid w:val="0"/>
    </w:pPr>
    <w:rPr>
      <w:sz w:val="20"/>
      <w:szCs w:val="20"/>
    </w:rPr>
  </w:style>
  <w:style w:type="character" w:customStyle="1" w:styleId="a6">
    <w:name w:val="頁首 字元"/>
    <w:basedOn w:val="a1"/>
    <w:link w:val="a5"/>
    <w:rsid w:val="00FC34C1"/>
    <w:rPr>
      <w:rFonts w:ascii="Times New Roman" w:eastAsia="新細明體" w:hAnsi="Times New Roman" w:cs="Times New Roman"/>
      <w:sz w:val="20"/>
      <w:szCs w:val="20"/>
    </w:rPr>
  </w:style>
  <w:style w:type="paragraph" w:styleId="a7">
    <w:name w:val="footer"/>
    <w:basedOn w:val="a0"/>
    <w:link w:val="a8"/>
    <w:uiPriority w:val="99"/>
    <w:rsid w:val="00FC34C1"/>
    <w:pPr>
      <w:tabs>
        <w:tab w:val="center" w:pos="4153"/>
        <w:tab w:val="right" w:pos="8306"/>
      </w:tabs>
      <w:snapToGrid w:val="0"/>
    </w:pPr>
    <w:rPr>
      <w:sz w:val="20"/>
      <w:szCs w:val="20"/>
    </w:rPr>
  </w:style>
  <w:style w:type="character" w:customStyle="1" w:styleId="a8">
    <w:name w:val="頁尾 字元"/>
    <w:basedOn w:val="a1"/>
    <w:link w:val="a7"/>
    <w:uiPriority w:val="99"/>
    <w:rsid w:val="00FC34C1"/>
    <w:rPr>
      <w:rFonts w:ascii="Times New Roman" w:eastAsia="新細明體" w:hAnsi="Times New Roman" w:cs="Times New Roman"/>
      <w:sz w:val="20"/>
      <w:szCs w:val="20"/>
    </w:rPr>
  </w:style>
  <w:style w:type="character" w:styleId="a9">
    <w:name w:val="page number"/>
    <w:basedOn w:val="a1"/>
    <w:rsid w:val="00FC34C1"/>
  </w:style>
  <w:style w:type="paragraph" w:styleId="aa">
    <w:name w:val="Balloon Text"/>
    <w:basedOn w:val="a0"/>
    <w:link w:val="ab"/>
    <w:semiHidden/>
    <w:rsid w:val="00FC34C1"/>
    <w:rPr>
      <w:rFonts w:ascii="Arial" w:hAnsi="Arial"/>
      <w:sz w:val="18"/>
      <w:szCs w:val="18"/>
    </w:rPr>
  </w:style>
  <w:style w:type="character" w:customStyle="1" w:styleId="ab">
    <w:name w:val="註解方塊文字 字元"/>
    <w:basedOn w:val="a1"/>
    <w:link w:val="aa"/>
    <w:semiHidden/>
    <w:rsid w:val="00FC34C1"/>
    <w:rPr>
      <w:rFonts w:ascii="Arial" w:eastAsia="新細明體" w:hAnsi="Arial" w:cs="Times New Roman"/>
      <w:sz w:val="18"/>
      <w:szCs w:val="18"/>
    </w:rPr>
  </w:style>
  <w:style w:type="character" w:styleId="ac">
    <w:name w:val="Hyperlink"/>
    <w:uiPriority w:val="99"/>
    <w:rsid w:val="00FC34C1"/>
    <w:rPr>
      <w:rFonts w:ascii="細明體" w:eastAsia="細明體" w:hAnsi="細明體" w:hint="eastAsia"/>
      <w:strike w:val="0"/>
      <w:dstrike w:val="0"/>
      <w:color w:val="000099"/>
      <w:u w:val="none"/>
      <w:effect w:val="none"/>
    </w:rPr>
  </w:style>
  <w:style w:type="paragraph" w:customStyle="1" w:styleId="17">
    <w:name w:val="樣式17"/>
    <w:basedOn w:val="a0"/>
    <w:rsid w:val="00FC34C1"/>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FC34C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FC34C1"/>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1">
    <w:name w:val="純文字1"/>
    <w:basedOn w:val="a0"/>
    <w:rsid w:val="00FC34C1"/>
    <w:pPr>
      <w:adjustRightInd w:val="0"/>
      <w:textAlignment w:val="baseline"/>
    </w:pPr>
    <w:rPr>
      <w:rFonts w:ascii="細明體" w:eastAsia="細明體" w:hAnsi="Courier New"/>
      <w:szCs w:val="20"/>
    </w:rPr>
  </w:style>
  <w:style w:type="paragraph" w:customStyle="1" w:styleId="21">
    <w:name w:val="本文 21"/>
    <w:basedOn w:val="a0"/>
    <w:rsid w:val="00FC34C1"/>
    <w:pPr>
      <w:adjustRightInd w:val="0"/>
      <w:ind w:left="720"/>
      <w:textAlignment w:val="baseline"/>
    </w:pPr>
    <w:rPr>
      <w:szCs w:val="20"/>
    </w:rPr>
  </w:style>
  <w:style w:type="paragraph" w:customStyle="1" w:styleId="210">
    <w:name w:val="本文縮排 21"/>
    <w:basedOn w:val="a0"/>
    <w:rsid w:val="00FC34C1"/>
    <w:pPr>
      <w:adjustRightInd w:val="0"/>
      <w:ind w:left="1260"/>
      <w:textAlignment w:val="baseline"/>
    </w:pPr>
    <w:rPr>
      <w:szCs w:val="20"/>
    </w:rPr>
  </w:style>
  <w:style w:type="paragraph" w:customStyle="1" w:styleId="0">
    <w:name w:val="樣式0"/>
    <w:basedOn w:val="a0"/>
    <w:rsid w:val="00FC34C1"/>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FC34C1"/>
    <w:pPr>
      <w:ind w:left="1701" w:hanging="1701"/>
    </w:pPr>
  </w:style>
  <w:style w:type="paragraph" w:customStyle="1" w:styleId="22">
    <w:name w:val="樣式22"/>
    <w:basedOn w:val="19"/>
    <w:rsid w:val="00FC34C1"/>
    <w:pPr>
      <w:ind w:left="2835"/>
    </w:pPr>
  </w:style>
  <w:style w:type="paragraph" w:customStyle="1" w:styleId="31">
    <w:name w:val="本文縮排 31"/>
    <w:basedOn w:val="a0"/>
    <w:rsid w:val="00FC34C1"/>
    <w:pPr>
      <w:adjustRightInd w:val="0"/>
      <w:ind w:left="720" w:hanging="720"/>
      <w:textAlignment w:val="baseline"/>
    </w:pPr>
    <w:rPr>
      <w:szCs w:val="20"/>
    </w:rPr>
  </w:style>
  <w:style w:type="paragraph" w:customStyle="1" w:styleId="ad">
    <w:name w:val="一"/>
    <w:basedOn w:val="a0"/>
    <w:rsid w:val="00FC34C1"/>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0"/>
    <w:rsid w:val="00FC34C1"/>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FC34C1"/>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FC34C1"/>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0"/>
    <w:rsid w:val="00FC34C1"/>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0"/>
    <w:rsid w:val="00FC34C1"/>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3"/>
    <w:rsid w:val="00FC34C1"/>
  </w:style>
  <w:style w:type="paragraph" w:customStyle="1" w:styleId="ae">
    <w:name w:val="內縮"/>
    <w:basedOn w:val="a0"/>
    <w:rsid w:val="00FC34C1"/>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styleId="af">
    <w:name w:val="Body Text"/>
    <w:basedOn w:val="a0"/>
    <w:link w:val="af0"/>
    <w:rsid w:val="00FC34C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f0">
    <w:name w:val="本文 字元"/>
    <w:basedOn w:val="a1"/>
    <w:link w:val="af"/>
    <w:rsid w:val="00FC34C1"/>
    <w:rPr>
      <w:rFonts w:ascii="華康楷書體W5" w:eastAsia="華康楷書體W5" w:hAnsi="Times New Roman" w:cs="Times New Roman"/>
      <w:kern w:val="0"/>
      <w:sz w:val="30"/>
      <w:szCs w:val="20"/>
    </w:rPr>
  </w:style>
  <w:style w:type="paragraph" w:customStyle="1" w:styleId="af1">
    <w:name w:val="第一條"/>
    <w:basedOn w:val="a0"/>
    <w:rsid w:val="00FC34C1"/>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2">
    <w:name w:val="第十一條"/>
    <w:basedOn w:val="af1"/>
    <w:rsid w:val="00FC34C1"/>
    <w:pPr>
      <w:ind w:left="1418" w:hanging="1418"/>
    </w:pPr>
    <w:rPr>
      <w:rFonts w:ascii="全真楷書"/>
    </w:rPr>
  </w:style>
  <w:style w:type="paragraph" w:customStyle="1" w:styleId="af3">
    <w:name w:val="第十一條內文"/>
    <w:basedOn w:val="a0"/>
    <w:rsid w:val="00FC34C1"/>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FC34C1"/>
    <w:pPr>
      <w:adjustRightInd w:val="0"/>
      <w:spacing w:before="360" w:after="360" w:line="360" w:lineRule="atLeast"/>
      <w:textAlignment w:val="baseline"/>
    </w:pPr>
    <w:rPr>
      <w:rFonts w:ascii="細明體" w:eastAsia="細明體"/>
      <w:b/>
      <w:noProof/>
      <w:kern w:val="0"/>
      <w:sz w:val="60"/>
      <w:szCs w:val="20"/>
    </w:rPr>
  </w:style>
  <w:style w:type="paragraph" w:styleId="af4">
    <w:name w:val="Body Text Indent"/>
    <w:basedOn w:val="a0"/>
    <w:link w:val="af5"/>
    <w:rsid w:val="00FC34C1"/>
    <w:pPr>
      <w:adjustRightInd w:val="0"/>
      <w:ind w:right="57" w:firstLine="567"/>
      <w:jc w:val="both"/>
      <w:textAlignment w:val="baseline"/>
    </w:pPr>
    <w:rPr>
      <w:rFonts w:ascii="標楷體" w:eastAsia="標楷體"/>
      <w:sz w:val="28"/>
      <w:szCs w:val="20"/>
    </w:rPr>
  </w:style>
  <w:style w:type="character" w:customStyle="1" w:styleId="af5">
    <w:name w:val="本文縮排 字元"/>
    <w:basedOn w:val="a1"/>
    <w:link w:val="af4"/>
    <w:rsid w:val="00FC34C1"/>
    <w:rPr>
      <w:rFonts w:ascii="標楷體" w:eastAsia="標楷體" w:hAnsi="Times New Roman" w:cs="Times New Roman"/>
      <w:sz w:val="28"/>
      <w:szCs w:val="20"/>
    </w:rPr>
  </w:style>
  <w:style w:type="paragraph" w:styleId="24">
    <w:name w:val="Body Text 2"/>
    <w:basedOn w:val="a0"/>
    <w:link w:val="25"/>
    <w:rsid w:val="00FC34C1"/>
    <w:pPr>
      <w:adjustRightInd w:val="0"/>
      <w:ind w:right="57"/>
      <w:jc w:val="both"/>
      <w:textAlignment w:val="baseline"/>
    </w:pPr>
    <w:rPr>
      <w:rFonts w:ascii="新細明體"/>
      <w:sz w:val="28"/>
      <w:szCs w:val="20"/>
    </w:rPr>
  </w:style>
  <w:style w:type="character" w:customStyle="1" w:styleId="25">
    <w:name w:val="本文 2 字元"/>
    <w:basedOn w:val="a1"/>
    <w:link w:val="24"/>
    <w:rsid w:val="00FC34C1"/>
    <w:rPr>
      <w:rFonts w:ascii="新細明體" w:eastAsia="新細明體" w:hAnsi="Times New Roman" w:cs="Times New Roman"/>
      <w:sz w:val="28"/>
      <w:szCs w:val="20"/>
    </w:rPr>
  </w:style>
  <w:style w:type="paragraph" w:styleId="26">
    <w:name w:val="Body Text Indent 2"/>
    <w:basedOn w:val="a0"/>
    <w:link w:val="28"/>
    <w:rsid w:val="00FC34C1"/>
    <w:pPr>
      <w:adjustRightInd w:val="0"/>
      <w:spacing w:before="120"/>
      <w:ind w:left="1135" w:hanging="284"/>
      <w:jc w:val="both"/>
      <w:textDirection w:val="lrTbV"/>
      <w:textAlignment w:val="baseline"/>
    </w:pPr>
    <w:rPr>
      <w:rFonts w:ascii="全真楷書" w:eastAsia="全真楷書"/>
      <w:sz w:val="28"/>
      <w:szCs w:val="20"/>
    </w:rPr>
  </w:style>
  <w:style w:type="character" w:customStyle="1" w:styleId="28">
    <w:name w:val="本文縮排 2 字元"/>
    <w:basedOn w:val="a1"/>
    <w:link w:val="26"/>
    <w:rsid w:val="00FC34C1"/>
    <w:rPr>
      <w:rFonts w:ascii="全真楷書" w:eastAsia="全真楷書" w:hAnsi="Times New Roman" w:cs="Times New Roman"/>
      <w:sz w:val="28"/>
      <w:szCs w:val="20"/>
    </w:rPr>
  </w:style>
  <w:style w:type="paragraph" w:styleId="3">
    <w:name w:val="Body Text Indent 3"/>
    <w:basedOn w:val="a0"/>
    <w:link w:val="30"/>
    <w:rsid w:val="00FC34C1"/>
    <w:pPr>
      <w:adjustRightInd w:val="0"/>
      <w:spacing w:before="120"/>
      <w:ind w:left="851" w:hanging="284"/>
      <w:jc w:val="both"/>
      <w:textDirection w:val="lrTbV"/>
      <w:textAlignment w:val="baseline"/>
    </w:pPr>
    <w:rPr>
      <w:rFonts w:ascii="全真楷書" w:eastAsia="全真楷書"/>
      <w:sz w:val="28"/>
      <w:szCs w:val="20"/>
    </w:rPr>
  </w:style>
  <w:style w:type="character" w:customStyle="1" w:styleId="30">
    <w:name w:val="本文縮排 3 字元"/>
    <w:basedOn w:val="a1"/>
    <w:link w:val="3"/>
    <w:rsid w:val="00FC34C1"/>
    <w:rPr>
      <w:rFonts w:ascii="全真楷書" w:eastAsia="全真楷書" w:hAnsi="Times New Roman" w:cs="Times New Roman"/>
      <w:sz w:val="28"/>
      <w:szCs w:val="20"/>
    </w:rPr>
  </w:style>
  <w:style w:type="paragraph" w:styleId="af6">
    <w:name w:val="Block Text"/>
    <w:basedOn w:val="a0"/>
    <w:rsid w:val="00FC34C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FC34C1"/>
    <w:pPr>
      <w:numPr>
        <w:numId w:val="3"/>
      </w:numPr>
      <w:adjustRightInd w:val="0"/>
      <w:ind w:right="57"/>
      <w:jc w:val="both"/>
      <w:textAlignment w:val="baseline"/>
    </w:pPr>
    <w:rPr>
      <w:rFonts w:ascii="全真楷書" w:eastAsia="全真楷書"/>
      <w:sz w:val="28"/>
      <w:szCs w:val="20"/>
    </w:rPr>
  </w:style>
  <w:style w:type="paragraph" w:customStyle="1" w:styleId="af7">
    <w:name w:val="條文一"/>
    <w:basedOn w:val="a0"/>
    <w:rsid w:val="00FC34C1"/>
    <w:pPr>
      <w:adjustRightInd w:val="0"/>
      <w:ind w:left="512" w:right="57" w:hanging="540"/>
      <w:jc w:val="both"/>
      <w:textAlignment w:val="baseline"/>
    </w:pPr>
    <w:rPr>
      <w:rFonts w:ascii="全真楷書" w:eastAsia="全真楷書"/>
      <w:sz w:val="28"/>
      <w:szCs w:val="20"/>
    </w:rPr>
  </w:style>
  <w:style w:type="paragraph" w:customStyle="1" w:styleId="af8">
    <w:name w:val="條文二"/>
    <w:basedOn w:val="a0"/>
    <w:rsid w:val="00FC34C1"/>
    <w:pPr>
      <w:adjustRightInd w:val="0"/>
      <w:ind w:left="512" w:right="57"/>
      <w:jc w:val="both"/>
      <w:textAlignment w:val="baseline"/>
    </w:pPr>
    <w:rPr>
      <w:rFonts w:ascii="全真楷書" w:eastAsia="全真楷書"/>
      <w:sz w:val="28"/>
      <w:szCs w:val="20"/>
    </w:rPr>
  </w:style>
  <w:style w:type="paragraph" w:customStyle="1" w:styleId="af9">
    <w:name w:val="(一)"/>
    <w:basedOn w:val="a0"/>
    <w:rsid w:val="00FC34C1"/>
    <w:pPr>
      <w:adjustRightInd w:val="0"/>
      <w:ind w:left="1361" w:right="57" w:hanging="794"/>
      <w:jc w:val="both"/>
      <w:textAlignment w:val="baseline"/>
    </w:pPr>
    <w:rPr>
      <w:rFonts w:ascii="全真楷書" w:eastAsia="全真楷書"/>
      <w:sz w:val="28"/>
      <w:szCs w:val="20"/>
    </w:rPr>
  </w:style>
  <w:style w:type="paragraph" w:styleId="afa">
    <w:name w:val="Plain Text"/>
    <w:basedOn w:val="a0"/>
    <w:link w:val="afb"/>
    <w:rsid w:val="00FC34C1"/>
    <w:rPr>
      <w:rFonts w:ascii="細明體" w:eastAsia="細明體" w:hAnsi="Courier New"/>
      <w:sz w:val="26"/>
      <w:szCs w:val="20"/>
    </w:rPr>
  </w:style>
  <w:style w:type="character" w:customStyle="1" w:styleId="afb">
    <w:name w:val="純文字 字元"/>
    <w:basedOn w:val="a1"/>
    <w:link w:val="afa"/>
    <w:rsid w:val="00FC34C1"/>
    <w:rPr>
      <w:rFonts w:ascii="細明體" w:eastAsia="細明體" w:hAnsi="Courier New" w:cs="Times New Roman"/>
      <w:sz w:val="26"/>
      <w:szCs w:val="20"/>
    </w:rPr>
  </w:style>
  <w:style w:type="paragraph" w:customStyle="1" w:styleId="afc">
    <w:name w:val="第一條內文"/>
    <w:basedOn w:val="a0"/>
    <w:rsid w:val="00FC34C1"/>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d">
    <w:name w:val="第二十一條"/>
    <w:basedOn w:val="af1"/>
    <w:rsid w:val="00FC34C1"/>
  </w:style>
  <w:style w:type="paragraph" w:styleId="HTML">
    <w:name w:val="HTML Preformatted"/>
    <w:basedOn w:val="a0"/>
    <w:link w:val="HTML0"/>
    <w:rsid w:val="00FC3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FC34C1"/>
    <w:rPr>
      <w:rFonts w:ascii="細明體" w:eastAsia="細明體" w:hAnsi="Courier New" w:cs="Times New Roman"/>
      <w:kern w:val="0"/>
      <w:sz w:val="20"/>
      <w:szCs w:val="20"/>
    </w:rPr>
  </w:style>
  <w:style w:type="paragraph" w:customStyle="1" w:styleId="afe">
    <w:name w:val="字元 字元 字元"/>
    <w:basedOn w:val="a0"/>
    <w:autoRedefine/>
    <w:rsid w:val="00FC34C1"/>
    <w:pPr>
      <w:snapToGrid w:val="0"/>
      <w:spacing w:line="280" w:lineRule="exact"/>
      <w:ind w:left="504" w:hangingChars="200" w:hanging="504"/>
      <w:jc w:val="both"/>
    </w:pPr>
    <w:rPr>
      <w:rFonts w:eastAsia="標楷體" w:hAnsi="標楷體"/>
      <w:bCs/>
      <w:spacing w:val="6"/>
    </w:rPr>
  </w:style>
  <w:style w:type="paragraph" w:styleId="14">
    <w:name w:val="toc 1"/>
    <w:basedOn w:val="a0"/>
    <w:next w:val="a0"/>
    <w:autoRedefine/>
    <w:uiPriority w:val="39"/>
    <w:rsid w:val="00FC34C1"/>
    <w:pPr>
      <w:widowControl/>
      <w:tabs>
        <w:tab w:val="right" w:leader="dot" w:pos="9360"/>
      </w:tabs>
      <w:spacing w:line="360" w:lineRule="auto"/>
    </w:pPr>
    <w:rPr>
      <w:rFonts w:ascii="新細明體" w:eastAsia="標楷體" w:hAnsi="新細明體" w:cs="新細明體"/>
      <w:kern w:val="0"/>
      <w:sz w:val="28"/>
    </w:rPr>
  </w:style>
  <w:style w:type="paragraph" w:customStyle="1" w:styleId="112pt">
    <w:name w:val="樣式 標題 1 + 行距:  最小行高 12 pt"/>
    <w:basedOn w:val="1"/>
    <w:rsid w:val="00FC34C1"/>
    <w:pPr>
      <w:widowControl/>
      <w:adjustRightInd/>
      <w:spacing w:before="0" w:after="0" w:line="400" w:lineRule="exact"/>
      <w:textAlignment w:val="auto"/>
    </w:pPr>
    <w:rPr>
      <w:rFonts w:eastAsia="標楷體" w:cs="新細明體"/>
      <w:sz w:val="28"/>
      <w:szCs w:val="20"/>
    </w:rPr>
  </w:style>
  <w:style w:type="numbering" w:customStyle="1" w:styleId="15">
    <w:name w:val="無清單1"/>
    <w:next w:val="a3"/>
    <w:semiHidden/>
    <w:unhideWhenUsed/>
    <w:rsid w:val="00FC34C1"/>
  </w:style>
  <w:style w:type="paragraph" w:styleId="aff">
    <w:name w:val="Salutation"/>
    <w:basedOn w:val="a0"/>
    <w:next w:val="a0"/>
    <w:link w:val="aff0"/>
    <w:rsid w:val="00FC34C1"/>
    <w:rPr>
      <w:rFonts w:eastAsia="標楷體"/>
      <w:b/>
      <w:color w:val="000000"/>
      <w:spacing w:val="24"/>
      <w:szCs w:val="20"/>
    </w:rPr>
  </w:style>
  <w:style w:type="character" w:customStyle="1" w:styleId="aff0">
    <w:name w:val="問候 字元"/>
    <w:basedOn w:val="a1"/>
    <w:link w:val="aff"/>
    <w:rsid w:val="00FC34C1"/>
    <w:rPr>
      <w:rFonts w:ascii="Times New Roman" w:eastAsia="標楷體" w:hAnsi="Times New Roman" w:cs="Times New Roman"/>
      <w:b/>
      <w:color w:val="000000"/>
      <w:spacing w:val="24"/>
      <w:szCs w:val="20"/>
    </w:rPr>
  </w:style>
  <w:style w:type="paragraph" w:styleId="aff1">
    <w:name w:val="Closing"/>
    <w:basedOn w:val="a0"/>
    <w:link w:val="aff2"/>
    <w:rsid w:val="00FC34C1"/>
    <w:pPr>
      <w:ind w:leftChars="1800" w:left="100"/>
    </w:pPr>
    <w:rPr>
      <w:rFonts w:eastAsia="標楷體"/>
      <w:b/>
      <w:color w:val="000000"/>
      <w:spacing w:val="24"/>
      <w:szCs w:val="20"/>
    </w:rPr>
  </w:style>
  <w:style w:type="character" w:customStyle="1" w:styleId="aff2">
    <w:name w:val="結語 字元"/>
    <w:basedOn w:val="a1"/>
    <w:link w:val="aff1"/>
    <w:rsid w:val="00FC34C1"/>
    <w:rPr>
      <w:rFonts w:ascii="Times New Roman" w:eastAsia="標楷體" w:hAnsi="Times New Roman" w:cs="Times New Roman"/>
      <w:b/>
      <w:color w:val="000000"/>
      <w:spacing w:val="24"/>
      <w:szCs w:val="20"/>
    </w:rPr>
  </w:style>
  <w:style w:type="paragraph" w:styleId="aff3">
    <w:name w:val="List Paragraph"/>
    <w:basedOn w:val="a0"/>
    <w:uiPriority w:val="34"/>
    <w:qFormat/>
    <w:rsid w:val="00FC34C1"/>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5095</Words>
  <Characters>29048</Characters>
  <Application>Microsoft Office Word</Application>
  <DocSecurity>0</DocSecurity>
  <Lines>242</Lines>
  <Paragraphs>68</Paragraphs>
  <ScaleCrop>false</ScaleCrop>
  <Company/>
  <LinksUpToDate>false</LinksUpToDate>
  <CharactersWithSpaces>34075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3</cp:revision>
  <dcterms:created xsi:type="dcterms:W3CDTF">2018-04-11T06:07:00Z</dcterms:created>
  <dcterms:modified xsi:type="dcterms:W3CDTF">2018-05-11T00:41:00Z</dcterms:modified>
</cp:coreProperties>
</file>