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18" w:rsidRPr="00B04718" w:rsidRDefault="000B4C4D" w:rsidP="00B04718">
      <w:pPr>
        <w:rPr>
          <w:rFonts w:ascii="Times New Roman" w:eastAsia="標楷體" w:hAnsi="Times New Roman" w:cs="Times New Roman" w:hint="eastAsia"/>
          <w:b/>
          <w:bCs/>
          <w:sz w:val="36"/>
          <w:szCs w:val="24"/>
        </w:rPr>
      </w:pPr>
      <w:r w:rsidRPr="000B4C4D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2E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泌</w:t>
      </w:r>
      <w:r w:rsidR="00F242E7">
        <w:rPr>
          <w:rFonts w:ascii="Times New Roman" w:eastAsia="標楷體" w:hAnsi="Times New Roman" w:cs="Times New Roman"/>
          <w:b/>
          <w:bCs/>
          <w:sz w:val="36"/>
          <w:szCs w:val="24"/>
        </w:rPr>
        <w:t>尿</w:t>
      </w:r>
      <w:r w:rsidR="00F242E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道</w:t>
      </w:r>
      <w:r w:rsidR="00F242E7">
        <w:rPr>
          <w:rFonts w:ascii="Times New Roman" w:eastAsia="標楷體" w:hAnsi="Times New Roman" w:cs="Times New Roman"/>
          <w:b/>
          <w:bCs/>
          <w:sz w:val="36"/>
          <w:szCs w:val="24"/>
        </w:rPr>
        <w:t>結石之</w:t>
      </w:r>
      <w:r w:rsidR="00F242E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護理指導</w:t>
      </w:r>
      <w:bookmarkStart w:id="0" w:name="_GoBack"/>
      <w:bookmarkEnd w:id="0"/>
    </w:p>
    <w:p w:rsidR="00B04718" w:rsidRPr="00B04718" w:rsidRDefault="00B04718" w:rsidP="00B04718">
      <w:pPr>
        <w:spacing w:afterLines="50" w:after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B04718">
        <w:rPr>
          <w:rFonts w:ascii="Times New Roman" w:eastAsia="標楷體" w:hAnsi="Times New Roman" w:cs="Times New Roman"/>
          <w:b/>
          <w:bCs/>
          <w:sz w:val="20"/>
          <w:szCs w:val="24"/>
        </w:rPr>
        <w:t>10</w:t>
      </w:r>
      <w:r w:rsidRPr="00B04718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501</w:t>
      </w:r>
      <w:r w:rsidRPr="00B04718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B04718" w:rsidRPr="00B04718" w:rsidRDefault="00B04718" w:rsidP="00B04718">
      <w:pPr>
        <w:spacing w:line="4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04718">
        <w:rPr>
          <w:rFonts w:ascii="Times New Roman" w:eastAsia="標楷體" w:hAnsi="Times New Roman" w:cs="Times New Roman"/>
          <w:b/>
          <w:bCs/>
          <w:sz w:val="36"/>
          <w:szCs w:val="36"/>
        </w:rPr>
        <w:t>一、尿路結石之症狀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1.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疼痛：輻射到後腰部鈍痛或腎部絞痛；男性可能反射到睪丸，女性可能反射到膀胱。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2.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出現</w:t>
      </w:r>
      <w:r w:rsidRPr="00B04718">
        <w:rPr>
          <w:rFonts w:ascii="Times New Roman" w:eastAsia="標楷體" w:hAnsi="Times New Roman" w:cs="Times New Roman"/>
          <w:sz w:val="36"/>
          <w:szCs w:val="36"/>
        </w:rPr>
        <w:t>血尿或排尿不暢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B04718">
        <w:rPr>
          <w:rFonts w:ascii="Times New Roman" w:eastAsia="標楷體" w:hAnsi="Times New Roman" w:cs="Times New Roman"/>
          <w:sz w:val="36"/>
          <w:szCs w:val="36"/>
        </w:rPr>
        <w:t>發燒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B04718">
        <w:rPr>
          <w:rFonts w:ascii="Times New Roman" w:eastAsia="標楷體" w:hAnsi="Times New Roman" w:cs="Times New Roman"/>
          <w:sz w:val="36"/>
          <w:szCs w:val="36"/>
        </w:rPr>
        <w:t>腹脹、下痢、嘔吐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等情形</w:t>
      </w:r>
      <w:r w:rsidRPr="00B04718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B04718" w:rsidRPr="00B04718" w:rsidRDefault="00B04718" w:rsidP="00B04718">
      <w:pPr>
        <w:spacing w:line="4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B04718">
        <w:rPr>
          <w:rFonts w:ascii="Times New Roman" w:eastAsia="標楷體" w:hAnsi="Times New Roman" w:cs="Times New Roman"/>
          <w:b/>
          <w:bCs/>
          <w:sz w:val="36"/>
          <w:szCs w:val="36"/>
        </w:rPr>
        <w:t>二、預防尿路結石之注意事項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1.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增加液體的攝取：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除肝腎功能或肺功能不全者外，</w:t>
      </w:r>
      <w:r w:rsidRPr="00B04718">
        <w:rPr>
          <w:rFonts w:ascii="Times New Roman" w:eastAsia="標楷體" w:hAnsi="Times New Roman" w:cs="Times New Roman"/>
          <w:sz w:val="36"/>
          <w:szCs w:val="36"/>
        </w:rPr>
        <w:t>每天至少</w:t>
      </w:r>
      <w:r w:rsidRPr="00B04718">
        <w:rPr>
          <w:rFonts w:ascii="Times New Roman" w:eastAsia="標楷體" w:hAnsi="Times New Roman" w:cs="Times New Roman"/>
          <w:sz w:val="36"/>
          <w:szCs w:val="36"/>
        </w:rPr>
        <w:t>3000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00"/>
          <w:attr w:name="UnitName" w:val="C"/>
        </w:smartTagPr>
        <w:r w:rsidRPr="00B04718">
          <w:rPr>
            <w:rFonts w:ascii="Times New Roman" w:eastAsia="標楷體" w:hAnsi="Times New Roman" w:cs="Times New Roman"/>
            <w:sz w:val="36"/>
            <w:szCs w:val="36"/>
          </w:rPr>
          <w:t>-4000c</w:t>
        </w:r>
      </w:smartTag>
      <w:r w:rsidRPr="00B04718">
        <w:rPr>
          <w:rFonts w:ascii="Times New Roman" w:eastAsia="標楷體" w:hAnsi="Times New Roman" w:cs="Times New Roman"/>
          <w:sz w:val="36"/>
          <w:szCs w:val="36"/>
        </w:rPr>
        <w:t>.c</w:t>
      </w:r>
      <w:r w:rsidRPr="00B04718">
        <w:rPr>
          <w:rFonts w:ascii="Times New Roman" w:eastAsia="標楷體" w:hAnsi="Times New Roman" w:cs="Times New Roman"/>
          <w:sz w:val="36"/>
          <w:szCs w:val="36"/>
        </w:rPr>
        <w:t>的白開水。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2.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應遵從醫師指示，按時服藥。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3.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尿酸結石病人應儘量避免內臟、香腸、蘆筍、蘑菇、糙米等食物。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4.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草酸鈣結石病人應減少牛奶、乳酪、咖啡、紅茶、菠菜、蝦、沙丁魚、巧克力、草莓。</w:t>
      </w:r>
      <w:r w:rsidRPr="00B04718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5.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如有泌尿道感染，應及早治療。</w:t>
      </w:r>
      <w:r w:rsidRPr="00B04718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6.</w:t>
      </w:r>
      <w:r w:rsidRPr="00B04718">
        <w:rPr>
          <w:rFonts w:ascii="Times New Roman" w:eastAsia="標楷體" w:hAnsi="Times New Roman" w:cs="Times New Roman"/>
          <w:sz w:val="36"/>
          <w:szCs w:val="36"/>
        </w:rPr>
        <w:t>如有發燒、血尿、排尿不暢或劇痛之狀況，可再回診。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  <w:r w:rsidRPr="00B04718">
        <w:rPr>
          <w:rFonts w:ascii="Times New Roman" w:eastAsia="標楷體" w:hAnsi="Times New Roman" w:cs="Times New Roman"/>
          <w:sz w:val="36"/>
          <w:szCs w:val="36"/>
        </w:rPr>
        <w:t>7.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結石可能再生，即使無症狀，仍建議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B04718">
        <w:rPr>
          <w:rFonts w:ascii="Times New Roman" w:eastAsia="標楷體" w:hAnsi="Times New Roman" w:cs="Times New Roman" w:hint="eastAsia"/>
          <w:sz w:val="36"/>
          <w:szCs w:val="36"/>
        </w:rPr>
        <w:t>個月</w:t>
      </w:r>
      <w:r w:rsidRPr="00B04718">
        <w:rPr>
          <w:rFonts w:ascii="Times New Roman" w:eastAsia="標楷體" w:hAnsi="Times New Roman" w:cs="Times New Roman"/>
          <w:sz w:val="36"/>
          <w:szCs w:val="36"/>
        </w:rPr>
        <w:t>定期到泌尿外科門診複查。</w:t>
      </w:r>
    </w:p>
    <w:p w:rsidR="00B04718" w:rsidRPr="00B04718" w:rsidRDefault="00B04718" w:rsidP="00B04718">
      <w:pPr>
        <w:spacing w:line="400" w:lineRule="exact"/>
        <w:ind w:leftChars="100" w:left="510" w:hangingChars="75" w:hanging="270"/>
        <w:rPr>
          <w:rFonts w:ascii="Times New Roman" w:eastAsia="標楷體" w:hAnsi="Times New Roman" w:cs="Times New Roman"/>
          <w:sz w:val="36"/>
          <w:szCs w:val="36"/>
        </w:rPr>
      </w:pPr>
    </w:p>
    <w:p w:rsidR="00B04718" w:rsidRDefault="00B04718" w:rsidP="00B04718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04718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B04718" w:rsidRPr="00B04718" w:rsidRDefault="00B04718" w:rsidP="00B04718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B04718" w:rsidRPr="00B04718" w:rsidRDefault="00B04718" w:rsidP="00B04718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04718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B04718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B04718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B04718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B04718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B04718" w:rsidRPr="00B04718" w:rsidRDefault="00B04718" w:rsidP="00B04718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  <w:r w:rsidRPr="00B04718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國軍臺中總醫院急診室</w:t>
      </w:r>
      <w:r w:rsidRPr="00B04718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B04718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關心您</w:t>
      </w:r>
    </w:p>
    <w:p w:rsidR="005543BA" w:rsidRPr="00B04718" w:rsidRDefault="00BC7768" w:rsidP="00B04718">
      <w:pPr>
        <w:jc w:val="center"/>
        <w:rPr>
          <w:rFonts w:ascii="標楷體" w:eastAsia="標楷體" w:hAnsi="Times New Roman" w:cs="Times New Roman"/>
          <w:b/>
          <w:sz w:val="48"/>
          <w:szCs w:val="24"/>
          <w:shd w:val="pct15" w:color="auto" w:fill="FFFFFF"/>
        </w:rPr>
      </w:pPr>
    </w:p>
    <w:sectPr w:rsidR="005543BA" w:rsidRPr="00B047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68" w:rsidRDefault="00BC7768" w:rsidP="00F242E7">
      <w:r>
        <w:separator/>
      </w:r>
    </w:p>
  </w:endnote>
  <w:endnote w:type="continuationSeparator" w:id="0">
    <w:p w:rsidR="00BC7768" w:rsidRDefault="00BC7768" w:rsidP="00F2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68" w:rsidRDefault="00BC7768" w:rsidP="00F242E7">
      <w:r>
        <w:separator/>
      </w:r>
    </w:p>
  </w:footnote>
  <w:footnote w:type="continuationSeparator" w:id="0">
    <w:p w:rsidR="00BC7768" w:rsidRDefault="00BC7768" w:rsidP="00F2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4D"/>
    <w:rsid w:val="000B4C4D"/>
    <w:rsid w:val="00B04718"/>
    <w:rsid w:val="00BC7768"/>
    <w:rsid w:val="00BF10C7"/>
    <w:rsid w:val="00D547A9"/>
    <w:rsid w:val="00F242E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4A5B8-B7FA-48A7-8648-51B6C1D7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2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2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4</cp:revision>
  <dcterms:created xsi:type="dcterms:W3CDTF">2016-06-05T20:45:00Z</dcterms:created>
  <dcterms:modified xsi:type="dcterms:W3CDTF">2016-06-09T20:14:00Z</dcterms:modified>
</cp:coreProperties>
</file>